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宋体" w:hAnsi="宋体" w:eastAsia="宋体" w:cs="宋体"/>
          <w:bCs/>
          <w:sz w:val="44"/>
          <w:szCs w:val="44"/>
        </w:rPr>
      </w:pPr>
      <w:bookmarkStart w:id="0" w:name="OLE_LINK14"/>
      <w:bookmarkStart w:id="1" w:name="OLE_LINK6"/>
      <w:bookmarkStart w:id="2" w:name="OLE_LINK11"/>
      <w:bookmarkStart w:id="3" w:name="OLE_LINK22"/>
      <w:bookmarkStart w:id="4" w:name="OLE_LINK4"/>
      <w:bookmarkStart w:id="5" w:name="OLE_LINK7"/>
      <w:bookmarkStart w:id="6" w:name="OLE_LINK10"/>
      <w:bookmarkStart w:id="7" w:name="OLE_LINK13"/>
      <w:bookmarkStart w:id="8" w:name="OLE_LINK15"/>
      <w:bookmarkStart w:id="9" w:name="OLE_LINK12"/>
      <w:bookmarkStart w:id="10" w:name="OLE_LINK5"/>
      <w:bookmarkStart w:id="11" w:name="OLE_LINK16"/>
      <w:bookmarkStart w:id="12" w:name="OLE_LINK3"/>
      <w:bookmarkStart w:id="13" w:name="OLE_LINK8"/>
      <w:bookmarkStart w:id="14" w:name="OLE_LINK9"/>
      <w:bookmarkStart w:id="15" w:name="OLE_LINK2"/>
      <w:r>
        <w:rPr>
          <w:rFonts w:hint="eastAsia" w:ascii="宋体" w:hAnsi="宋体" w:eastAsia="宋体" w:cs="宋体"/>
          <w:bCs/>
          <w:sz w:val="44"/>
          <w:szCs w:val="44"/>
        </w:rPr>
        <w:t xml:space="preserve"> </w:t>
      </w:r>
    </w:p>
    <w:p>
      <w:pPr>
        <w:jc w:val="center"/>
        <w:rPr>
          <w:rFonts w:ascii="宋体" w:hAnsi="宋体" w:eastAsia="宋体" w:cs="宋体"/>
          <w:color w:val="000000"/>
          <w:w w:val="80"/>
          <w:sz w:val="48"/>
          <w:szCs w:val="48"/>
        </w:rPr>
      </w:pPr>
    </w:p>
    <w:p>
      <w:pPr>
        <w:jc w:val="center"/>
        <w:rPr>
          <w:rFonts w:ascii="宋体" w:hAnsi="宋体" w:eastAsia="宋体" w:cs="宋体"/>
          <w:color w:val="000000"/>
          <w:w w:val="80"/>
          <w:sz w:val="48"/>
          <w:szCs w:val="48"/>
        </w:rPr>
      </w:pPr>
    </w:p>
    <w:p>
      <w:pPr>
        <w:jc w:val="center"/>
        <w:rPr>
          <w:rFonts w:ascii="宋体" w:hAnsi="宋体" w:eastAsia="宋体" w:cs="宋体"/>
          <w:color w:val="000000"/>
          <w:w w:val="80"/>
          <w:sz w:val="48"/>
          <w:szCs w:val="48"/>
        </w:rPr>
      </w:pPr>
    </w:p>
    <w:p>
      <w:pPr>
        <w:tabs>
          <w:tab w:val="left" w:pos="1050"/>
          <w:tab w:val="right" w:leader="dot" w:pos="9402"/>
        </w:tabs>
        <w:spacing w:line="720" w:lineRule="auto"/>
        <w:jc w:val="center"/>
        <w:rPr>
          <w:rFonts w:ascii="宋体" w:hAnsi="宋体" w:eastAsia="宋体" w:cs="宋体"/>
          <w:sz w:val="40"/>
          <w:szCs w:val="40"/>
        </w:rPr>
      </w:pPr>
      <w:r>
        <w:rPr>
          <w:rFonts w:ascii="宋体" w:hAnsi="宋体" w:eastAsia="宋体" w:cs="宋体"/>
          <w:sz w:val="40"/>
          <w:szCs w:val="40"/>
        </w:rPr>
        <w:t>集团2026年度软件正版化产品采购项目</w:t>
      </w:r>
    </w:p>
    <w:p>
      <w:pPr>
        <w:jc w:val="center"/>
        <w:rPr>
          <w:rFonts w:ascii="宋体" w:hAnsi="宋体" w:eastAsia="宋体" w:cs="宋体"/>
          <w:color w:val="000000"/>
          <w:w w:val="80"/>
          <w:sz w:val="72"/>
          <w:szCs w:val="72"/>
        </w:rPr>
      </w:pPr>
    </w:p>
    <w:p>
      <w:pPr>
        <w:jc w:val="center"/>
        <w:rPr>
          <w:rFonts w:ascii="宋体" w:hAnsi="宋体" w:eastAsia="宋体" w:cs="宋体"/>
          <w:bCs/>
          <w:kern w:val="0"/>
          <w:sz w:val="84"/>
          <w:szCs w:val="84"/>
        </w:rPr>
      </w:pPr>
      <w:r>
        <w:rPr>
          <w:rFonts w:hint="eastAsia" w:ascii="宋体" w:hAnsi="宋体" w:eastAsia="宋体" w:cs="宋体"/>
          <w:bCs/>
          <w:kern w:val="0"/>
          <w:sz w:val="84"/>
          <w:szCs w:val="84"/>
        </w:rPr>
        <w:t>询价采购文件</w:t>
      </w:r>
    </w:p>
    <w:p>
      <w:pPr>
        <w:keepNext/>
        <w:spacing w:line="500" w:lineRule="exact"/>
        <w:jc w:val="center"/>
        <w:outlineLvl w:val="5"/>
        <w:rPr>
          <w:rFonts w:ascii="方正小标宋_GBK" w:hAnsi="宋体" w:eastAsia="方正小标宋_GBK" w:cs="Times New Roman"/>
          <w:bCs/>
          <w:kern w:val="0"/>
          <w:sz w:val="44"/>
          <w:szCs w:val="20"/>
        </w:rPr>
      </w:pPr>
    </w:p>
    <w:p>
      <w:pPr>
        <w:keepNext/>
        <w:spacing w:line="500" w:lineRule="exact"/>
        <w:jc w:val="center"/>
        <w:outlineLvl w:val="5"/>
        <w:rPr>
          <w:rFonts w:ascii="仿宋_GB2312" w:hAnsi="Times New Roman" w:eastAsia="宋体" w:cs="Times New Roman"/>
          <w:kern w:val="0"/>
          <w:sz w:val="36"/>
          <w:szCs w:val="20"/>
        </w:rPr>
      </w:pPr>
    </w:p>
    <w:p>
      <w:pPr>
        <w:spacing w:line="500" w:lineRule="exact"/>
        <w:jc w:val="center"/>
        <w:rPr>
          <w:rFonts w:ascii="仿宋_GB2312" w:hAnsi="Times New Roman" w:eastAsia="仿宋_GB2312" w:cs="Times New Roman"/>
          <w:b/>
          <w:sz w:val="36"/>
          <w:szCs w:val="24"/>
        </w:rPr>
      </w:pPr>
    </w:p>
    <w:p>
      <w:pPr>
        <w:rPr>
          <w:rFonts w:ascii="Times New Roman" w:hAnsi="Times New Roman" w:eastAsia="宋体" w:cs="Times New Roman"/>
          <w:szCs w:val="24"/>
        </w:rPr>
      </w:pPr>
    </w:p>
    <w:p>
      <w:pPr>
        <w:rPr>
          <w:rFonts w:ascii="仿宋_GB2312" w:hAnsi="Times New Roman" w:eastAsia="仿宋_GB2312" w:cs="Times New Roman"/>
          <w:kern w:val="0"/>
          <w:sz w:val="24"/>
          <w:szCs w:val="20"/>
        </w:rPr>
      </w:pPr>
    </w:p>
    <w:p>
      <w:pPr>
        <w:rPr>
          <w:rFonts w:ascii="Times New Roman" w:hAnsi="Times New Roman" w:eastAsia="宋体" w:cs="Times New Roman"/>
          <w:szCs w:val="24"/>
        </w:rPr>
      </w:pPr>
    </w:p>
    <w:p>
      <w:pPr>
        <w:rPr>
          <w:rFonts w:ascii="仿宋_GB2312" w:hAnsi="Times New Roman" w:eastAsia="仿宋_GB2312" w:cs="Times New Roman"/>
          <w:kern w:val="0"/>
          <w:sz w:val="24"/>
          <w:szCs w:val="20"/>
        </w:rPr>
      </w:pPr>
    </w:p>
    <w:p>
      <w:pPr>
        <w:rPr>
          <w:rFonts w:ascii="Times New Roman" w:hAnsi="Times New Roman" w:eastAsia="宋体" w:cs="Times New Roman"/>
          <w:szCs w:val="24"/>
        </w:rPr>
      </w:pPr>
    </w:p>
    <w:p>
      <w:pPr>
        <w:rPr>
          <w:rFonts w:ascii="仿宋_GB2312" w:hAnsi="Times New Roman" w:eastAsia="仿宋_GB2312" w:cs="Times New Roman"/>
          <w:kern w:val="0"/>
          <w:sz w:val="24"/>
          <w:szCs w:val="20"/>
        </w:rPr>
      </w:pPr>
    </w:p>
    <w:p>
      <w:pPr>
        <w:spacing w:line="500" w:lineRule="exact"/>
        <w:jc w:val="center"/>
        <w:rPr>
          <w:rFonts w:ascii="仿宋_GB2312" w:hAnsi="Times New Roman" w:eastAsia="仿宋_GB2312" w:cs="Times New Roman"/>
          <w:sz w:val="32"/>
          <w:szCs w:val="24"/>
        </w:rPr>
      </w:pPr>
    </w:p>
    <w:p>
      <w:pPr>
        <w:spacing w:line="500" w:lineRule="exact"/>
        <w:jc w:val="center"/>
        <w:rPr>
          <w:rFonts w:ascii="仿宋_GB2312" w:hAnsi="Times New Roman" w:eastAsia="仿宋_GB2312" w:cs="Times New Roman"/>
          <w:sz w:val="32"/>
          <w:szCs w:val="24"/>
        </w:rPr>
      </w:pPr>
    </w:p>
    <w:p>
      <w:pPr>
        <w:spacing w:line="500" w:lineRule="exact"/>
        <w:jc w:val="center"/>
        <w:rPr>
          <w:rFonts w:ascii="仿宋_GB2312" w:hAnsi="Times New Roman" w:eastAsia="仿宋_GB2312" w:cs="Times New Roman"/>
          <w:sz w:val="32"/>
          <w:szCs w:val="24"/>
        </w:rPr>
      </w:pPr>
    </w:p>
    <w:p>
      <w:pPr>
        <w:spacing w:line="500" w:lineRule="exact"/>
        <w:jc w:val="center"/>
        <w:rPr>
          <w:rFonts w:ascii="仿宋_GB2312" w:hAnsi="Times New Roman" w:eastAsia="仿宋_GB2312" w:cs="Times New Roman"/>
          <w:sz w:val="32"/>
          <w:szCs w:val="24"/>
        </w:rPr>
      </w:pPr>
    </w:p>
    <w:p>
      <w:pPr>
        <w:tabs>
          <w:tab w:val="left" w:pos="1050"/>
          <w:tab w:val="right" w:leader="dot" w:pos="9402"/>
        </w:tabs>
        <w:spacing w:line="720" w:lineRule="auto"/>
        <w:ind w:firstLine="960" w:firstLineChars="300"/>
        <w:rPr>
          <w:rFonts w:ascii="宋体" w:hAnsi="宋体" w:eastAsia="宋体" w:cs="宋体"/>
          <w:sz w:val="32"/>
          <w:szCs w:val="32"/>
        </w:rPr>
      </w:pPr>
      <w:r>
        <w:rPr>
          <w:rFonts w:hint="eastAsia" w:ascii="宋体" w:hAnsi="宋体" w:eastAsia="宋体" w:cs="宋体"/>
          <w:sz w:val="32"/>
          <w:szCs w:val="32"/>
        </w:rPr>
        <w:t>采  购  人：南通市大数据发展集团有限公司</w:t>
      </w:r>
    </w:p>
    <w:p>
      <w:pPr>
        <w:tabs>
          <w:tab w:val="left" w:pos="1050"/>
          <w:tab w:val="right" w:leader="dot" w:pos="9402"/>
        </w:tabs>
        <w:spacing w:line="720" w:lineRule="auto"/>
        <w:jc w:val="center"/>
        <w:rPr>
          <w:rFonts w:ascii="宋体" w:hAnsi="宋体" w:eastAsia="宋体" w:cs="宋体"/>
          <w:sz w:val="48"/>
          <w:szCs w:val="48"/>
        </w:rPr>
        <w:sectPr>
          <w:headerReference r:id="rId5" w:type="first"/>
          <w:footerReference r:id="rId8" w:type="first"/>
          <w:headerReference r:id="rId3" w:type="default"/>
          <w:footerReference r:id="rId6" w:type="default"/>
          <w:headerReference r:id="rId4" w:type="even"/>
          <w:footerReference r:id="rId7" w:type="even"/>
          <w:pgSz w:w="11906" w:h="16838"/>
          <w:pgMar w:top="1440" w:right="991" w:bottom="1276" w:left="1560" w:header="851" w:footer="992" w:gutter="0"/>
          <w:pgNumType w:start="1"/>
          <w:cols w:space="425" w:num="1"/>
          <w:titlePg/>
          <w:docGrid w:type="lines" w:linePitch="312" w:charSpace="0"/>
        </w:sectPr>
      </w:pPr>
      <w:r>
        <w:rPr>
          <w:rFonts w:ascii="宋体" w:hAnsi="宋体"/>
          <w:sz w:val="32"/>
          <w:szCs w:val="36"/>
        </w:rPr>
        <w:t>二〇二六年九月</w:t>
      </w:r>
      <w:r>
        <w:rPr>
          <w:rFonts w:hint="eastAsia" w:ascii="宋体" w:hAnsi="宋体"/>
          <w:sz w:val="32"/>
          <w:szCs w:val="36"/>
        </w:rPr>
        <w:t>一</w:t>
      </w:r>
      <w:r>
        <w:rPr>
          <w:rFonts w:ascii="宋体" w:hAnsi="宋体"/>
          <w:sz w:val="32"/>
          <w:szCs w:val="36"/>
        </w:rPr>
        <w:t>日</w:t>
      </w:r>
    </w:p>
    <w:p>
      <w:pPr>
        <w:tabs>
          <w:tab w:val="left" w:pos="1050"/>
          <w:tab w:val="right" w:leader="dot" w:pos="9402"/>
        </w:tabs>
        <w:snapToGrid w:val="0"/>
        <w:spacing w:line="360" w:lineRule="auto"/>
        <w:jc w:val="center"/>
        <w:rPr>
          <w:rFonts w:ascii="宋体" w:hAnsi="宋体" w:eastAsia="宋体" w:cs="宋体"/>
          <w:b/>
          <w:sz w:val="32"/>
          <w:szCs w:val="32"/>
        </w:rPr>
      </w:pPr>
      <w:r>
        <w:rPr>
          <w:rFonts w:hint="eastAsia" w:cs="宋体" w:asciiTheme="minorEastAsia" w:hAnsiTheme="minorEastAsia"/>
          <w:b/>
          <w:color w:val="333333"/>
          <w:spacing w:val="7"/>
          <w:kern w:val="36"/>
          <w:sz w:val="32"/>
          <w:szCs w:val="32"/>
        </w:rPr>
        <w:t>询价通知书</w:t>
      </w:r>
    </w:p>
    <w:p>
      <w:pPr>
        <w:widowControl/>
        <w:shd w:val="clear" w:color="auto" w:fill="FFFFFF"/>
        <w:snapToGrid w:val="0"/>
        <w:spacing w:line="360" w:lineRule="auto"/>
        <w:ind w:firstLine="482" w:firstLineChars="200"/>
        <w:outlineLvl w:val="1"/>
        <w:rPr>
          <w:rFonts w:cs="宋体" w:asciiTheme="minorEastAsia" w:hAnsiTheme="minorEastAsia"/>
          <w:b/>
          <w:color w:val="333333"/>
          <w:kern w:val="0"/>
          <w:sz w:val="24"/>
          <w:szCs w:val="24"/>
        </w:rPr>
      </w:pPr>
      <w:bookmarkStart w:id="16" w:name="OLE_LINK1"/>
      <w:bookmarkStart w:id="17" w:name="OLE_LINK17"/>
      <w:bookmarkStart w:id="18" w:name="OLE_LINK19"/>
      <w:bookmarkStart w:id="19" w:name="OLE_LINK20"/>
      <w:bookmarkStart w:id="20" w:name="OLE_LINK18"/>
      <w:bookmarkStart w:id="21" w:name="OLE_LINK21"/>
      <w:r>
        <w:rPr>
          <w:rFonts w:hint="eastAsia" w:cs="宋体" w:asciiTheme="minorEastAsia" w:hAnsiTheme="minorEastAsia"/>
          <w:b/>
          <w:color w:val="333333"/>
          <w:kern w:val="0"/>
          <w:sz w:val="24"/>
          <w:szCs w:val="24"/>
        </w:rPr>
        <w:t>一、项目基本情况</w:t>
      </w:r>
    </w:p>
    <w:p>
      <w:pPr>
        <w:snapToGrid w:val="0"/>
        <w:spacing w:line="440" w:lineRule="atLeast"/>
        <w:ind w:firstLine="480" w:firstLineChars="200"/>
        <w:rPr>
          <w:rFonts w:ascii="宋体" w:hAnsi="宋体" w:cs="宋体"/>
          <w:sz w:val="24"/>
        </w:rPr>
      </w:pPr>
      <w:r>
        <w:rPr>
          <w:rFonts w:ascii="宋体" w:hAnsi="宋体" w:cs="宋体"/>
          <w:sz w:val="24"/>
        </w:rPr>
        <w:t>项目名称：集团2026年度软件正版化产品采购项目</w:t>
      </w:r>
    </w:p>
    <w:p>
      <w:pPr>
        <w:snapToGrid w:val="0"/>
        <w:spacing w:line="440" w:lineRule="atLeast"/>
        <w:ind w:firstLine="480" w:firstLineChars="200"/>
        <w:rPr>
          <w:rFonts w:ascii="宋体" w:hAnsi="宋体" w:cs="宋体"/>
          <w:sz w:val="24"/>
        </w:rPr>
      </w:pPr>
      <w:r>
        <w:rPr>
          <w:rFonts w:ascii="宋体" w:hAnsi="宋体" w:cs="宋体"/>
          <w:sz w:val="24"/>
        </w:rPr>
        <w:t>预算金额：人民币6000元</w:t>
      </w:r>
    </w:p>
    <w:p>
      <w:pPr>
        <w:snapToGrid w:val="0"/>
        <w:spacing w:line="440" w:lineRule="atLeast"/>
        <w:ind w:firstLine="480" w:firstLineChars="200"/>
        <w:rPr>
          <w:rFonts w:ascii="宋体" w:hAnsi="宋体" w:cs="宋体"/>
          <w:sz w:val="24"/>
        </w:rPr>
      </w:pPr>
      <w:r>
        <w:rPr>
          <w:rFonts w:ascii="宋体" w:hAnsi="宋体" w:cs="宋体"/>
          <w:sz w:val="24"/>
        </w:rPr>
        <w:t>最高限价：人民币6000元</w:t>
      </w:r>
    </w:p>
    <w:p>
      <w:pPr>
        <w:snapToGrid w:val="0"/>
        <w:spacing w:line="440" w:lineRule="atLeast"/>
        <w:ind w:firstLine="480" w:firstLineChars="200"/>
        <w:rPr>
          <w:rFonts w:ascii="宋体" w:hAnsi="宋体" w:cs="宋体"/>
          <w:sz w:val="24"/>
        </w:rPr>
      </w:pPr>
      <w:r>
        <w:rPr>
          <w:rFonts w:ascii="宋体" w:hAnsi="宋体" w:cs="宋体"/>
          <w:sz w:val="24"/>
        </w:rPr>
        <w:t>采购需求：采购15套WPS 365商业高级版（一年授权）及1项符合创建全国版权示范城市的软件正版化迎检服务。详见项目需求。</w:t>
      </w:r>
    </w:p>
    <w:p>
      <w:pPr>
        <w:snapToGrid w:val="0"/>
        <w:spacing w:line="440" w:lineRule="atLeast"/>
        <w:ind w:firstLine="480" w:firstLineChars="200"/>
        <w:rPr>
          <w:rFonts w:ascii="宋体" w:hAnsi="宋体" w:cs="宋体"/>
          <w:sz w:val="24"/>
        </w:rPr>
      </w:pPr>
      <w:r>
        <w:rPr>
          <w:rFonts w:ascii="宋体" w:hAnsi="宋体" w:cs="宋体"/>
          <w:sz w:val="24"/>
        </w:rPr>
        <w:t>合同履行期限：自合同签订生效之日起至本项目全部服务完成；其中WPS 365商业高级版授权期限为1年。</w:t>
      </w:r>
    </w:p>
    <w:p>
      <w:pPr>
        <w:shd w:val="clear" w:color="auto" w:fill="FFFFFF"/>
        <w:snapToGrid w:val="0"/>
        <w:spacing w:line="360" w:lineRule="auto"/>
        <w:ind w:firstLine="482" w:firstLineChars="200"/>
        <w:outlineLvl w:val="1"/>
        <w:rPr>
          <w:rFonts w:cs="宋体" w:asciiTheme="minorEastAsia" w:hAnsiTheme="minorEastAsia"/>
          <w:b/>
          <w:color w:val="333333"/>
          <w:kern w:val="0"/>
          <w:sz w:val="24"/>
          <w:szCs w:val="24"/>
        </w:rPr>
      </w:pPr>
      <w:r>
        <w:rPr>
          <w:rFonts w:hint="eastAsia" w:cs="宋体" w:asciiTheme="minorEastAsia" w:hAnsiTheme="minorEastAsia"/>
          <w:b/>
          <w:color w:val="333333"/>
          <w:kern w:val="0"/>
          <w:sz w:val="24"/>
          <w:szCs w:val="24"/>
        </w:rPr>
        <w:t>二、申请人的资格要求</w:t>
      </w:r>
    </w:p>
    <w:p>
      <w:pPr>
        <w:snapToGrid w:val="0"/>
        <w:spacing w:line="440" w:lineRule="atLeast"/>
        <w:ind w:firstLine="480" w:firstLineChars="200"/>
        <w:rPr>
          <w:rFonts w:ascii="宋体" w:hAnsi="宋体" w:cs="宋体"/>
          <w:sz w:val="24"/>
        </w:rPr>
      </w:pPr>
      <w:r>
        <w:rPr>
          <w:rFonts w:hint="eastAsia" w:ascii="宋体" w:hAnsi="宋体"/>
          <w:sz w:val="24"/>
          <w:szCs w:val="21"/>
        </w:rPr>
        <w:t>1、供应商应为中国境内合法</w:t>
      </w:r>
      <w:r>
        <w:rPr>
          <w:rFonts w:hint="eastAsia" w:ascii="宋体" w:hAnsi="宋体" w:cs="宋体"/>
          <w:sz w:val="24"/>
        </w:rPr>
        <w:t>注册的独立法人单位（含企业法人与事业法人）或社会组织或其他组织。</w:t>
      </w:r>
    </w:p>
    <w:p>
      <w:pPr>
        <w:snapToGrid w:val="0"/>
        <w:spacing w:line="440" w:lineRule="atLeast"/>
        <w:ind w:firstLine="480" w:firstLineChars="200"/>
        <w:rPr>
          <w:rFonts w:ascii="宋体" w:hAnsi="宋体"/>
          <w:sz w:val="24"/>
          <w:szCs w:val="21"/>
        </w:rPr>
      </w:pPr>
      <w:r>
        <w:rPr>
          <w:rFonts w:hint="eastAsia" w:ascii="宋体" w:hAnsi="宋体"/>
          <w:sz w:val="24"/>
          <w:szCs w:val="21"/>
        </w:rPr>
        <w:t>2、</w:t>
      </w:r>
      <w:r>
        <w:rPr>
          <w:rFonts w:ascii="宋体" w:hAnsi="宋体"/>
          <w:sz w:val="24"/>
          <w:szCs w:val="21"/>
          <w:lang w:val="zh-CN"/>
        </w:rPr>
        <w:t>未被</w:t>
      </w:r>
      <w:r>
        <w:rPr>
          <w:rFonts w:ascii="宋体" w:hAnsi="宋体"/>
          <w:sz w:val="24"/>
          <w:szCs w:val="21"/>
        </w:rPr>
        <w:t>“</w:t>
      </w:r>
      <w:r>
        <w:rPr>
          <w:rFonts w:ascii="宋体" w:hAnsi="宋体"/>
          <w:sz w:val="24"/>
          <w:szCs w:val="21"/>
          <w:lang w:val="zh-CN"/>
        </w:rPr>
        <w:t>信用中国</w:t>
      </w:r>
      <w:r>
        <w:rPr>
          <w:rFonts w:ascii="宋体" w:hAnsi="宋体"/>
          <w:sz w:val="24"/>
          <w:szCs w:val="21"/>
        </w:rPr>
        <w:t>”</w:t>
      </w:r>
      <w:r>
        <w:rPr>
          <w:rFonts w:ascii="宋体" w:hAnsi="宋体"/>
          <w:sz w:val="24"/>
          <w:szCs w:val="21"/>
          <w:lang w:val="zh-CN"/>
        </w:rPr>
        <w:t>网站</w:t>
      </w:r>
      <w:r>
        <w:rPr>
          <w:rFonts w:ascii="宋体" w:hAnsi="宋体"/>
          <w:sz w:val="24"/>
          <w:szCs w:val="21"/>
        </w:rPr>
        <w:t xml:space="preserve">(www.creditchina.gov.cn) </w:t>
      </w:r>
      <w:r>
        <w:rPr>
          <w:rFonts w:ascii="宋体" w:hAnsi="宋体"/>
          <w:sz w:val="24"/>
          <w:szCs w:val="21"/>
          <w:lang w:val="zh-CN"/>
        </w:rPr>
        <w:t>列入失信被执行人、重大税收违法案件当事人名单</w:t>
      </w:r>
      <w:r>
        <w:rPr>
          <w:rFonts w:ascii="宋体" w:hAnsi="宋体"/>
          <w:sz w:val="24"/>
          <w:szCs w:val="21"/>
        </w:rPr>
        <w:t>，</w:t>
      </w:r>
      <w:r>
        <w:rPr>
          <w:rFonts w:ascii="宋体" w:hAnsi="宋体"/>
          <w:sz w:val="24"/>
          <w:szCs w:val="21"/>
          <w:lang w:val="zh-CN"/>
        </w:rPr>
        <w:t>未被</w:t>
      </w:r>
      <w:r>
        <w:rPr>
          <w:rFonts w:ascii="宋体" w:hAnsi="宋体"/>
          <w:sz w:val="24"/>
          <w:szCs w:val="21"/>
        </w:rPr>
        <w:t>“</w:t>
      </w:r>
      <w:r>
        <w:rPr>
          <w:rFonts w:ascii="宋体" w:hAnsi="宋体"/>
          <w:sz w:val="24"/>
          <w:szCs w:val="21"/>
          <w:lang w:val="zh-CN"/>
        </w:rPr>
        <w:t>中国政府采购网</w:t>
      </w:r>
      <w:r>
        <w:rPr>
          <w:rFonts w:ascii="宋体" w:hAnsi="宋体"/>
          <w:sz w:val="24"/>
          <w:szCs w:val="21"/>
        </w:rPr>
        <w:t>”（http://www.ccgp.gov.cn/）</w:t>
      </w:r>
      <w:r>
        <w:rPr>
          <w:rFonts w:ascii="宋体" w:hAnsi="宋体"/>
          <w:sz w:val="24"/>
          <w:szCs w:val="21"/>
          <w:lang w:val="zh-CN"/>
        </w:rPr>
        <w:t>列入政府采购严重违法失信行为记录名单。</w:t>
      </w:r>
    </w:p>
    <w:p>
      <w:pPr>
        <w:snapToGrid w:val="0"/>
        <w:spacing w:line="440" w:lineRule="atLeast"/>
        <w:ind w:firstLine="480" w:firstLineChars="200"/>
        <w:rPr>
          <w:rFonts w:ascii="宋体" w:hAnsi="宋体"/>
          <w:sz w:val="24"/>
          <w:szCs w:val="21"/>
          <w:lang w:val="zh-CN"/>
        </w:rPr>
      </w:pPr>
      <w:r>
        <w:rPr>
          <w:rFonts w:hint="eastAsia" w:ascii="宋体" w:hAnsi="宋体"/>
          <w:sz w:val="24"/>
          <w:szCs w:val="21"/>
        </w:rPr>
        <w:t>3</w:t>
      </w:r>
      <w:r>
        <w:rPr>
          <w:rFonts w:hint="eastAsia" w:ascii="宋体" w:hAnsi="宋体"/>
          <w:sz w:val="24"/>
          <w:szCs w:val="21"/>
          <w:lang w:val="zh-CN"/>
        </w:rPr>
        <w:t>、</w:t>
      </w:r>
      <w:r>
        <w:rPr>
          <w:rFonts w:ascii="宋体" w:hAnsi="宋体"/>
          <w:sz w:val="24"/>
          <w:szCs w:val="21"/>
          <w:lang w:val="zh-CN"/>
        </w:rPr>
        <w:t>法定代表人为同一个人的两个及两个以上法人，母公司、全资子公司及其控股公司，都不得在同一采购项目或同一标段中同时参加投标，一经发现，将视同围标处理。</w:t>
      </w:r>
    </w:p>
    <w:p>
      <w:pPr>
        <w:snapToGrid w:val="0"/>
        <w:spacing w:line="440" w:lineRule="atLeast"/>
        <w:ind w:firstLine="480" w:firstLineChars="200"/>
        <w:rPr>
          <w:rFonts w:ascii="宋体" w:hAnsi="宋体" w:cs="宋体"/>
          <w:sz w:val="24"/>
        </w:rPr>
      </w:pPr>
      <w:r>
        <w:rPr>
          <w:rFonts w:hint="eastAsia" w:ascii="宋体" w:hAnsi="宋体"/>
          <w:sz w:val="24"/>
          <w:szCs w:val="21"/>
        </w:rPr>
        <w:t>4、供应商须为金山办公授权合作伙伴，提供有效的厂商授权证明或授权证书。</w:t>
      </w:r>
    </w:p>
    <w:p>
      <w:pPr>
        <w:shd w:val="clear" w:color="auto" w:fill="FFFFFF"/>
        <w:snapToGrid w:val="0"/>
        <w:spacing w:line="360" w:lineRule="auto"/>
        <w:ind w:firstLine="482" w:firstLineChars="200"/>
        <w:outlineLvl w:val="1"/>
        <w:rPr>
          <w:rFonts w:cs="宋体" w:asciiTheme="minorEastAsia" w:hAnsiTheme="minorEastAsia"/>
          <w:b/>
          <w:color w:val="333333"/>
          <w:kern w:val="0"/>
          <w:sz w:val="24"/>
          <w:szCs w:val="24"/>
        </w:rPr>
      </w:pPr>
      <w:r>
        <w:rPr>
          <w:rFonts w:hint="eastAsia" w:cs="宋体" w:asciiTheme="minorEastAsia" w:hAnsiTheme="minorEastAsia"/>
          <w:b/>
          <w:color w:val="333333"/>
          <w:kern w:val="0"/>
          <w:sz w:val="24"/>
          <w:szCs w:val="24"/>
        </w:rPr>
        <w:t>三、采购文件的获取</w:t>
      </w:r>
    </w:p>
    <w:p>
      <w:pPr>
        <w:adjustRightInd w:val="0"/>
        <w:snapToGrid w:val="0"/>
        <w:spacing w:line="360" w:lineRule="auto"/>
        <w:ind w:firstLine="480" w:firstLineChars="200"/>
        <w:rPr>
          <w:rFonts w:cs="宋体" w:asciiTheme="minorEastAsia" w:hAnsiTheme="minorEastAsia"/>
          <w:color w:val="333333"/>
          <w:kern w:val="0"/>
          <w:sz w:val="24"/>
          <w:szCs w:val="24"/>
        </w:rPr>
      </w:pPr>
      <w:r>
        <w:rPr>
          <w:rFonts w:cs="宋体" w:asciiTheme="minorEastAsia" w:hAnsiTheme="minorEastAsia"/>
          <w:color w:val="333333"/>
          <w:kern w:val="0"/>
          <w:sz w:val="24"/>
          <w:szCs w:val="24"/>
        </w:rPr>
        <w:t>时 间：2026年9月2日至2026年9月9日。</w:t>
      </w:r>
    </w:p>
    <w:p>
      <w:pPr>
        <w:adjustRightInd w:val="0"/>
        <w:snapToGrid w:val="0"/>
        <w:spacing w:line="360" w:lineRule="auto"/>
        <w:ind w:firstLine="480" w:firstLineChars="200"/>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方 式：本询价采购文件随采购公告全文发布，供应商自行下载获取，无需另行领取。</w:t>
      </w:r>
    </w:p>
    <w:p>
      <w:pPr>
        <w:shd w:val="clear" w:color="auto" w:fill="FFFFFF"/>
        <w:snapToGrid w:val="0"/>
        <w:spacing w:line="360" w:lineRule="auto"/>
        <w:ind w:firstLine="482" w:firstLineChars="200"/>
        <w:outlineLvl w:val="1"/>
        <w:rPr>
          <w:rFonts w:cs="宋体" w:asciiTheme="minorEastAsia" w:hAnsiTheme="minorEastAsia"/>
          <w:b/>
          <w:color w:val="333333"/>
          <w:kern w:val="0"/>
          <w:sz w:val="24"/>
          <w:szCs w:val="24"/>
        </w:rPr>
      </w:pPr>
      <w:r>
        <w:rPr>
          <w:rFonts w:hint="eastAsia" w:cs="宋体" w:asciiTheme="minorEastAsia" w:hAnsiTheme="minorEastAsia"/>
          <w:b/>
          <w:color w:val="333333"/>
          <w:kern w:val="0"/>
          <w:sz w:val="24"/>
          <w:szCs w:val="24"/>
        </w:rPr>
        <w:t>四、询价响应文件提交</w:t>
      </w:r>
    </w:p>
    <w:p>
      <w:pPr>
        <w:adjustRightInd w:val="0"/>
        <w:snapToGrid w:val="0"/>
        <w:spacing w:line="360" w:lineRule="auto"/>
        <w:ind w:firstLine="480" w:firstLineChars="200"/>
        <w:rPr>
          <w:rFonts w:cs="宋体" w:asciiTheme="minorEastAsia" w:hAnsiTheme="minorEastAsia"/>
          <w:color w:val="333333"/>
          <w:kern w:val="0"/>
          <w:sz w:val="24"/>
          <w:szCs w:val="24"/>
        </w:rPr>
      </w:pPr>
      <w:r>
        <w:rPr>
          <w:rFonts w:cs="宋体" w:asciiTheme="minorEastAsia" w:hAnsiTheme="minorEastAsia"/>
          <w:color w:val="333333"/>
          <w:kern w:val="0"/>
          <w:sz w:val="24"/>
          <w:szCs w:val="24"/>
        </w:rPr>
        <w:t>询价响应文件提交截止时间：2026年9月</w:t>
      </w:r>
      <w:r>
        <w:rPr>
          <w:rFonts w:hint="eastAsia" w:cs="宋体" w:asciiTheme="minorEastAsia" w:hAnsiTheme="minorEastAsia"/>
          <w:color w:val="333333"/>
          <w:kern w:val="0"/>
          <w:sz w:val="24"/>
          <w:szCs w:val="24"/>
        </w:rPr>
        <w:t>9</w:t>
      </w:r>
      <w:r>
        <w:rPr>
          <w:rFonts w:cs="宋体" w:asciiTheme="minorEastAsia" w:hAnsiTheme="minorEastAsia"/>
          <w:color w:val="333333"/>
          <w:kern w:val="0"/>
          <w:sz w:val="24"/>
          <w:szCs w:val="24"/>
        </w:rPr>
        <w:t>日14时00分00秒（北京时间）。</w:t>
      </w:r>
    </w:p>
    <w:p>
      <w:pPr>
        <w:adjustRightInd w:val="0"/>
        <w:snapToGrid w:val="0"/>
        <w:spacing w:line="360" w:lineRule="auto"/>
        <w:ind w:firstLine="480" w:firstLineChars="200"/>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提交方式及地址：响应文件可现场递交或邮寄递交。现场递交及邮寄地址：南通市崇川区工农南路118号汇金国际B座25层；收件人：曾先生。采用邮寄方式的，以采购人在响应截止时间前实际收到响应文件为准，逾期送达的不予接收。</w:t>
      </w:r>
    </w:p>
    <w:p>
      <w:pPr>
        <w:shd w:val="clear" w:color="auto" w:fill="FFFFFF"/>
        <w:snapToGrid w:val="0"/>
        <w:spacing w:line="360" w:lineRule="auto"/>
        <w:ind w:firstLine="482" w:firstLineChars="200"/>
        <w:outlineLvl w:val="1"/>
        <w:rPr>
          <w:rFonts w:cs="宋体" w:asciiTheme="minorEastAsia" w:hAnsiTheme="minorEastAsia"/>
          <w:b/>
          <w:color w:val="333333"/>
          <w:kern w:val="0"/>
          <w:sz w:val="24"/>
          <w:szCs w:val="24"/>
        </w:rPr>
      </w:pPr>
      <w:r>
        <w:rPr>
          <w:rFonts w:hint="eastAsia" w:cs="宋体" w:asciiTheme="minorEastAsia" w:hAnsiTheme="minorEastAsia"/>
          <w:b/>
          <w:color w:val="333333"/>
          <w:kern w:val="0"/>
          <w:sz w:val="24"/>
          <w:szCs w:val="24"/>
        </w:rPr>
        <w:t>五、询价响应文件的编制</w:t>
      </w:r>
    </w:p>
    <w:p>
      <w:pPr>
        <w:adjustRightInd w:val="0"/>
        <w:snapToGrid w:val="0"/>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1、供应商应当按照询价采购文件要求编写询价响应文件，并牢固装订成册。</w:t>
      </w:r>
    </w:p>
    <w:p>
      <w:pPr>
        <w:adjustRightInd w:val="0"/>
        <w:snapToGrid w:val="0"/>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2、询价响应文件均为壹式贰份，其中“正本”壹份和“副本”壹份。若有差异，概以“正本”为准。</w:t>
      </w:r>
    </w:p>
    <w:p>
      <w:pPr>
        <w:adjustRightInd w:val="0"/>
        <w:snapToGrid w:val="0"/>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3、询价响应文件密封后，应在密封袋上加盖供应商公章。</w:t>
      </w:r>
    </w:p>
    <w:p>
      <w:pPr>
        <w:shd w:val="clear" w:color="auto" w:fill="FFFFFF"/>
        <w:snapToGrid w:val="0"/>
        <w:spacing w:line="360" w:lineRule="auto"/>
        <w:ind w:firstLine="480" w:firstLineChars="200"/>
        <w:outlineLvl w:val="1"/>
        <w:rPr>
          <w:rFonts w:ascii="宋体" w:hAnsi="宋体" w:eastAsia="宋体" w:cs="宋体"/>
          <w:bCs/>
          <w:kern w:val="0"/>
          <w:sz w:val="24"/>
          <w:szCs w:val="24"/>
        </w:rPr>
      </w:pPr>
      <w:r>
        <w:rPr>
          <w:rFonts w:hint="eastAsia" w:ascii="宋体" w:hAnsi="宋体" w:eastAsia="宋体" w:cs="宋体"/>
          <w:bCs/>
          <w:kern w:val="0"/>
          <w:sz w:val="24"/>
          <w:szCs w:val="24"/>
        </w:rPr>
        <w:t>4、询价响应文件的组成：</w:t>
      </w:r>
    </w:p>
    <w:p>
      <w:pPr>
        <w:adjustRightInd w:val="0"/>
        <w:snapToGrid w:val="0"/>
        <w:spacing w:line="360" w:lineRule="auto"/>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4.1 封面（格式详见附件2）。</w:t>
      </w:r>
    </w:p>
    <w:p>
      <w:pPr>
        <w:snapToGrid w:val="0"/>
        <w:spacing w:line="360" w:lineRule="auto"/>
        <w:ind w:firstLine="480" w:firstLineChars="200"/>
        <w:jc w:val="left"/>
        <w:rPr>
          <w:rFonts w:cs="宋体" w:asciiTheme="minorEastAsia" w:hAnsiTheme="minorEastAsia"/>
          <w:kern w:val="0"/>
          <w:sz w:val="24"/>
          <w:szCs w:val="24"/>
          <w:lang w:val="zh-CN"/>
        </w:rPr>
      </w:pPr>
      <w:r>
        <w:rPr>
          <w:rFonts w:hint="eastAsia" w:cs="宋体" w:asciiTheme="minorEastAsia" w:hAnsiTheme="minorEastAsia"/>
          <w:kern w:val="0"/>
          <w:sz w:val="24"/>
          <w:szCs w:val="24"/>
        </w:rPr>
        <w:t>4.2有效的企业法人营业执照复印件或扫描件，并加盖供应商公章。</w:t>
      </w:r>
    </w:p>
    <w:p>
      <w:pPr>
        <w:adjustRightInd w:val="0"/>
        <w:snapToGrid w:val="0"/>
        <w:spacing w:line="360" w:lineRule="auto"/>
        <w:ind w:firstLine="480" w:firstLineChars="200"/>
        <w:jc w:val="left"/>
        <w:rPr>
          <w:rFonts w:cs="宋体" w:asciiTheme="minorEastAsia" w:hAnsiTheme="minorEastAsia"/>
          <w:kern w:val="0"/>
          <w:sz w:val="24"/>
          <w:szCs w:val="24"/>
          <w:lang w:val="zh-CN"/>
        </w:rPr>
      </w:pPr>
      <w:r>
        <w:rPr>
          <w:rFonts w:hint="eastAsia" w:cs="宋体" w:asciiTheme="minorEastAsia" w:hAnsiTheme="minorEastAsia"/>
          <w:kern w:val="0"/>
          <w:sz w:val="24"/>
          <w:szCs w:val="24"/>
        </w:rPr>
        <w:t>4</w:t>
      </w:r>
      <w:r>
        <w:rPr>
          <w:rFonts w:hint="eastAsia" w:cs="宋体" w:asciiTheme="minorEastAsia" w:hAnsiTheme="minorEastAsia"/>
          <w:kern w:val="0"/>
          <w:sz w:val="24"/>
          <w:szCs w:val="24"/>
          <w:lang w:val="zh-CN"/>
        </w:rPr>
        <w:t xml:space="preserve">.3 </w:t>
      </w:r>
      <w:r>
        <w:rPr>
          <w:rFonts w:hint="eastAsia" w:cs="宋体" w:asciiTheme="minorEastAsia" w:hAnsiTheme="minorEastAsia"/>
          <w:kern w:val="0"/>
          <w:sz w:val="24"/>
          <w:szCs w:val="24"/>
        </w:rPr>
        <w:t>供应商</w:t>
      </w:r>
      <w:r>
        <w:rPr>
          <w:rFonts w:hint="eastAsia" w:cs="宋体" w:asciiTheme="minorEastAsia" w:hAnsiTheme="minorEastAsia"/>
          <w:kern w:val="0"/>
          <w:sz w:val="24"/>
          <w:szCs w:val="24"/>
          <w:lang w:val="zh-CN"/>
        </w:rPr>
        <w:t>法定代表人参加的，必须提供法定代表人身份证明（</w:t>
      </w:r>
      <w:r>
        <w:rPr>
          <w:rFonts w:hint="eastAsia" w:cs="宋体" w:asciiTheme="minorEastAsia" w:hAnsiTheme="minorEastAsia"/>
          <w:kern w:val="0"/>
          <w:sz w:val="24"/>
          <w:szCs w:val="24"/>
        </w:rPr>
        <w:t>（格式详见附件2</w:t>
      </w:r>
      <w:r>
        <w:rPr>
          <w:rFonts w:hint="eastAsia" w:cs="宋体" w:asciiTheme="minorEastAsia" w:hAnsiTheme="minorEastAsia"/>
          <w:kern w:val="0"/>
          <w:sz w:val="24"/>
          <w:szCs w:val="24"/>
          <w:lang w:val="zh-CN"/>
        </w:rPr>
        <w:t>，正本中必须为原件）；非法定代表人参加的，必须同时提供①法定代表人身份证明（</w:t>
      </w:r>
      <w:r>
        <w:rPr>
          <w:rFonts w:hint="eastAsia" w:cs="宋体" w:asciiTheme="minorEastAsia" w:hAnsiTheme="minorEastAsia"/>
          <w:kern w:val="0"/>
          <w:sz w:val="24"/>
          <w:szCs w:val="24"/>
        </w:rPr>
        <w:t>格式详见附件2，</w:t>
      </w:r>
      <w:r>
        <w:rPr>
          <w:rFonts w:hint="eastAsia" w:cs="宋体" w:asciiTheme="minorEastAsia" w:hAnsiTheme="minorEastAsia"/>
          <w:kern w:val="0"/>
          <w:sz w:val="24"/>
          <w:szCs w:val="24"/>
          <w:lang w:val="zh-CN"/>
        </w:rPr>
        <w:t>正本中必须为原件）、②法定代表人签字或盖章的授权委托书（格</w:t>
      </w:r>
      <w:r>
        <w:rPr>
          <w:rFonts w:hint="eastAsia" w:cs="宋体" w:asciiTheme="minorEastAsia" w:hAnsiTheme="minorEastAsia"/>
          <w:kern w:val="0"/>
          <w:sz w:val="24"/>
          <w:szCs w:val="24"/>
        </w:rPr>
        <w:t>式详见附件2</w:t>
      </w:r>
      <w:r>
        <w:rPr>
          <w:rFonts w:hint="eastAsia" w:cs="宋体" w:asciiTheme="minorEastAsia" w:hAnsiTheme="minorEastAsia"/>
          <w:kern w:val="0"/>
          <w:sz w:val="24"/>
          <w:szCs w:val="24"/>
          <w:lang w:val="zh-CN"/>
        </w:rPr>
        <w:t>，正本中必须为原件）。</w:t>
      </w:r>
    </w:p>
    <w:p>
      <w:pPr>
        <w:adjustRightInd w:val="0"/>
        <w:snapToGrid w:val="0"/>
        <w:spacing w:line="360" w:lineRule="auto"/>
        <w:ind w:firstLine="480" w:firstLineChars="200"/>
        <w:jc w:val="left"/>
        <w:rPr>
          <w:rFonts w:cs="宋体" w:asciiTheme="minorEastAsia" w:hAnsiTheme="minorEastAsia"/>
          <w:kern w:val="0"/>
          <w:sz w:val="24"/>
          <w:szCs w:val="24"/>
          <w:lang w:val="zh-CN"/>
        </w:rPr>
      </w:pPr>
      <w:r>
        <w:rPr>
          <w:rFonts w:hint="eastAsia" w:cs="宋体" w:asciiTheme="minorEastAsia" w:hAnsiTheme="minorEastAsia"/>
          <w:kern w:val="0"/>
          <w:sz w:val="24"/>
          <w:szCs w:val="24"/>
        </w:rPr>
        <w:t>4</w:t>
      </w:r>
      <w:r>
        <w:rPr>
          <w:rFonts w:hint="eastAsia" w:cs="宋体" w:asciiTheme="minorEastAsia" w:hAnsiTheme="minorEastAsia"/>
          <w:kern w:val="0"/>
          <w:sz w:val="24"/>
          <w:szCs w:val="24"/>
          <w:lang w:val="zh-CN"/>
        </w:rPr>
        <w:t>.4 具有良好的商业信誉和健全的财务会计制度；具有履行合同所必需的设备和专业技术能力；有依法缴纳税收和社会保障资金的良好记录；参加本次采购活动前三年内，在经营活动中没有重大违法记录；法律、行政法规规定的其他条件。须提供：符合条件的声明函</w:t>
      </w:r>
      <w:r>
        <w:rPr>
          <w:rFonts w:hint="eastAsia" w:cs="宋体" w:asciiTheme="minorEastAsia" w:hAnsiTheme="minorEastAsia"/>
          <w:kern w:val="0"/>
          <w:sz w:val="24"/>
          <w:szCs w:val="24"/>
        </w:rPr>
        <w:t>（格式详见附件2，</w:t>
      </w:r>
      <w:r>
        <w:rPr>
          <w:rFonts w:hint="eastAsia" w:cs="宋体" w:asciiTheme="minorEastAsia" w:hAnsiTheme="minorEastAsia"/>
          <w:kern w:val="0"/>
          <w:sz w:val="24"/>
          <w:szCs w:val="24"/>
          <w:lang w:val="zh-CN"/>
        </w:rPr>
        <w:t>正本中必须为原件）。</w:t>
      </w:r>
    </w:p>
    <w:p>
      <w:pPr>
        <w:adjustRightInd w:val="0"/>
        <w:snapToGrid w:val="0"/>
        <w:spacing w:line="360" w:lineRule="auto"/>
        <w:ind w:firstLine="480" w:firstLineChars="200"/>
        <w:jc w:val="left"/>
        <w:rPr>
          <w:rFonts w:cs="宋体" w:asciiTheme="minorEastAsia" w:hAnsiTheme="minorEastAsia"/>
          <w:kern w:val="0"/>
          <w:sz w:val="24"/>
          <w:szCs w:val="24"/>
        </w:rPr>
      </w:pPr>
      <w:r>
        <w:rPr>
          <w:rFonts w:cs="宋体" w:asciiTheme="minorEastAsia" w:hAnsiTheme="minorEastAsia"/>
          <w:kern w:val="0"/>
          <w:sz w:val="24"/>
          <w:szCs w:val="24"/>
        </w:rPr>
        <w:t>4.5 金山办公厂商授权证明</w:t>
      </w:r>
      <w:bookmarkStart w:id="22" w:name="_GoBack"/>
      <w:bookmarkEnd w:id="22"/>
      <w:r>
        <w:rPr>
          <w:rFonts w:cs="宋体" w:asciiTheme="minorEastAsia" w:hAnsiTheme="minorEastAsia"/>
          <w:kern w:val="0"/>
          <w:sz w:val="24"/>
          <w:szCs w:val="24"/>
        </w:rPr>
        <w:t>：供应商须提供有效的金山办公厂商授权证明或授权证书。</w:t>
      </w:r>
    </w:p>
    <w:p>
      <w:pPr>
        <w:adjustRightInd w:val="0"/>
        <w:snapToGrid w:val="0"/>
        <w:spacing w:line="360" w:lineRule="auto"/>
        <w:ind w:firstLine="480" w:firstLineChars="200"/>
        <w:jc w:val="left"/>
        <w:rPr>
          <w:rFonts w:cs="宋体" w:asciiTheme="minorEastAsia" w:hAnsiTheme="minorEastAsia"/>
          <w:kern w:val="0"/>
          <w:sz w:val="24"/>
          <w:szCs w:val="24"/>
        </w:rPr>
      </w:pPr>
      <w:r>
        <w:rPr>
          <w:rFonts w:cs="宋体" w:asciiTheme="minorEastAsia" w:hAnsiTheme="minorEastAsia"/>
          <w:kern w:val="0"/>
          <w:sz w:val="24"/>
          <w:szCs w:val="24"/>
        </w:rPr>
        <w:t>4.</w:t>
      </w:r>
      <w:r>
        <w:rPr>
          <w:rFonts w:hint="eastAsia" w:cs="宋体" w:asciiTheme="minorEastAsia" w:hAnsiTheme="minorEastAsia"/>
          <w:kern w:val="0"/>
          <w:sz w:val="24"/>
          <w:szCs w:val="24"/>
        </w:rPr>
        <w:t>6</w:t>
      </w:r>
      <w:r>
        <w:rPr>
          <w:rFonts w:cs="宋体" w:asciiTheme="minorEastAsia" w:hAnsiTheme="minorEastAsia"/>
          <w:kern w:val="0"/>
          <w:sz w:val="24"/>
          <w:szCs w:val="24"/>
        </w:rPr>
        <w:t xml:space="preserve"> 供应商信用承诺书（格式详见附件2）。</w:t>
      </w:r>
    </w:p>
    <w:p>
      <w:pPr>
        <w:adjustRightInd w:val="0"/>
        <w:snapToGrid w:val="0"/>
        <w:spacing w:line="360" w:lineRule="auto"/>
        <w:ind w:firstLine="480" w:firstLineChars="200"/>
        <w:jc w:val="left"/>
        <w:rPr>
          <w:rFonts w:cs="宋体" w:asciiTheme="minorEastAsia" w:hAnsiTheme="minorEastAsia"/>
          <w:kern w:val="0"/>
          <w:sz w:val="24"/>
          <w:szCs w:val="24"/>
        </w:rPr>
      </w:pPr>
      <w:r>
        <w:rPr>
          <w:rFonts w:cs="宋体" w:asciiTheme="minorEastAsia" w:hAnsiTheme="minorEastAsia"/>
          <w:kern w:val="0"/>
          <w:sz w:val="24"/>
          <w:szCs w:val="24"/>
        </w:rPr>
        <w:t>4.</w:t>
      </w:r>
      <w:r>
        <w:rPr>
          <w:rFonts w:hint="eastAsia" w:cs="宋体" w:asciiTheme="minorEastAsia" w:hAnsiTheme="minorEastAsia"/>
          <w:kern w:val="0"/>
          <w:sz w:val="24"/>
          <w:szCs w:val="24"/>
        </w:rPr>
        <w:t>7</w:t>
      </w:r>
      <w:r>
        <w:rPr>
          <w:rFonts w:cs="宋体" w:asciiTheme="minorEastAsia" w:hAnsiTheme="minorEastAsia"/>
          <w:kern w:val="0"/>
          <w:sz w:val="24"/>
          <w:szCs w:val="24"/>
        </w:rPr>
        <w:t xml:space="preserve"> 报价表（格式详见附件2）。</w:t>
      </w:r>
    </w:p>
    <w:p>
      <w:pPr>
        <w:adjustRightInd w:val="0"/>
        <w:snapToGrid w:val="0"/>
        <w:spacing w:line="360" w:lineRule="auto"/>
        <w:ind w:firstLine="480" w:firstLineChars="200"/>
        <w:jc w:val="left"/>
        <w:rPr>
          <w:rFonts w:cs="宋体" w:asciiTheme="minorEastAsia" w:hAnsiTheme="minorEastAsia"/>
          <w:kern w:val="0"/>
          <w:sz w:val="24"/>
          <w:szCs w:val="24"/>
        </w:rPr>
      </w:pPr>
      <w:r>
        <w:rPr>
          <w:rFonts w:cs="宋体" w:asciiTheme="minorEastAsia" w:hAnsiTheme="minorEastAsia"/>
          <w:kern w:val="0"/>
          <w:sz w:val="24"/>
          <w:szCs w:val="24"/>
        </w:rPr>
        <w:t>4.</w:t>
      </w:r>
      <w:r>
        <w:rPr>
          <w:rFonts w:hint="eastAsia" w:cs="宋体" w:asciiTheme="minorEastAsia" w:hAnsiTheme="minorEastAsia"/>
          <w:kern w:val="0"/>
          <w:sz w:val="24"/>
          <w:szCs w:val="24"/>
        </w:rPr>
        <w:t>8</w:t>
      </w:r>
      <w:r>
        <w:rPr>
          <w:rFonts w:cs="宋体" w:asciiTheme="minorEastAsia" w:hAnsiTheme="minorEastAsia"/>
          <w:kern w:val="0"/>
          <w:sz w:val="24"/>
          <w:szCs w:val="24"/>
        </w:rPr>
        <w:t xml:space="preserve"> 供应商认为其他需要的材料。</w:t>
      </w:r>
    </w:p>
    <w:p>
      <w:pPr>
        <w:widowControl/>
        <w:shd w:val="clear" w:color="auto" w:fill="FFFFFF"/>
        <w:snapToGrid w:val="0"/>
        <w:spacing w:line="360" w:lineRule="auto"/>
        <w:ind w:firstLine="482" w:firstLineChars="200"/>
        <w:outlineLvl w:val="1"/>
        <w:rPr>
          <w:rFonts w:cs="宋体" w:asciiTheme="minorEastAsia" w:hAnsiTheme="minorEastAsia"/>
          <w:b/>
          <w:color w:val="333333"/>
          <w:kern w:val="0"/>
          <w:sz w:val="24"/>
          <w:szCs w:val="24"/>
        </w:rPr>
      </w:pPr>
      <w:r>
        <w:rPr>
          <w:rFonts w:hint="eastAsia" w:cs="宋体" w:asciiTheme="minorEastAsia" w:hAnsiTheme="minorEastAsia"/>
          <w:b/>
          <w:color w:val="333333"/>
          <w:kern w:val="0"/>
          <w:sz w:val="24"/>
          <w:szCs w:val="24"/>
        </w:rPr>
        <w:t>六、成交供应商的确定</w:t>
      </w:r>
    </w:p>
    <w:p>
      <w:pPr>
        <w:widowControl/>
        <w:shd w:val="clear" w:color="auto" w:fill="FFFFFF"/>
        <w:snapToGrid w:val="0"/>
        <w:spacing w:line="360" w:lineRule="auto"/>
        <w:ind w:firstLine="480"/>
        <w:outlineLvl w:val="1"/>
        <w:rPr>
          <w:rFonts w:cs="宋体" w:asciiTheme="minorEastAsia" w:hAnsiTheme="minorEastAsia"/>
          <w:kern w:val="0"/>
          <w:sz w:val="24"/>
          <w:szCs w:val="24"/>
        </w:rPr>
      </w:pPr>
      <w:r>
        <w:rPr>
          <w:rFonts w:hint="eastAsia" w:cs="宋体" w:asciiTheme="minorEastAsia" w:hAnsiTheme="minorEastAsia"/>
          <w:kern w:val="0"/>
          <w:sz w:val="24"/>
          <w:szCs w:val="24"/>
        </w:rPr>
        <w:t>1、在满足本项目技术要求的询价响应文件中，按各供应商的报价从低到高进行排序，最低报价的供应商为</w:t>
      </w:r>
      <w:r>
        <w:rPr>
          <w:rFonts w:hint="eastAsia" w:ascii="宋体" w:hAnsi="宋体" w:eastAsia="宋体" w:cs="仿宋_GB2312"/>
          <w:sz w:val="24"/>
          <w:szCs w:val="24"/>
        </w:rPr>
        <w:t>成交供应商</w:t>
      </w:r>
      <w:r>
        <w:rPr>
          <w:rFonts w:hint="eastAsia" w:cs="宋体" w:asciiTheme="minorEastAsia" w:hAnsiTheme="minorEastAsia"/>
          <w:kern w:val="0"/>
          <w:sz w:val="24"/>
          <w:szCs w:val="24"/>
        </w:rPr>
        <w:t>。</w:t>
      </w:r>
    </w:p>
    <w:p>
      <w:pPr>
        <w:shd w:val="clear" w:color="auto" w:fill="FFFFFF"/>
        <w:snapToGrid w:val="0"/>
        <w:spacing w:line="360" w:lineRule="auto"/>
        <w:ind w:firstLine="480"/>
        <w:outlineLvl w:val="1"/>
        <w:rPr>
          <w:rFonts w:cs="宋体" w:asciiTheme="minorEastAsia" w:hAnsiTheme="minorEastAsia"/>
          <w:kern w:val="0"/>
          <w:sz w:val="24"/>
          <w:szCs w:val="24"/>
        </w:rPr>
      </w:pPr>
      <w:r>
        <w:rPr>
          <w:rFonts w:hint="eastAsia" w:cs="宋体" w:asciiTheme="minorEastAsia" w:hAnsiTheme="minorEastAsia"/>
          <w:kern w:val="0"/>
          <w:sz w:val="24"/>
          <w:szCs w:val="24"/>
        </w:rPr>
        <w:t>2、在成交通知书后发出之日起3日内与采购人签订采购合同，否则，采购人有权按询价小组推荐的成交供应商顺序依次确定成交供应商或者重新组织询价。</w:t>
      </w:r>
    </w:p>
    <w:p>
      <w:pPr>
        <w:widowControl/>
        <w:shd w:val="clear" w:color="auto" w:fill="FFFFFF"/>
        <w:snapToGrid w:val="0"/>
        <w:spacing w:line="360" w:lineRule="auto"/>
        <w:ind w:firstLine="482" w:firstLineChars="200"/>
        <w:outlineLvl w:val="1"/>
        <w:rPr>
          <w:rFonts w:cs="宋体" w:asciiTheme="minorEastAsia" w:hAnsiTheme="minorEastAsia"/>
          <w:b/>
          <w:color w:val="333333"/>
          <w:kern w:val="0"/>
          <w:sz w:val="24"/>
          <w:szCs w:val="24"/>
        </w:rPr>
      </w:pPr>
      <w:r>
        <w:rPr>
          <w:rFonts w:hint="eastAsia" w:cs="宋体" w:asciiTheme="minorEastAsia" w:hAnsiTheme="minorEastAsia"/>
          <w:b/>
          <w:color w:val="333333"/>
          <w:kern w:val="0"/>
          <w:sz w:val="24"/>
          <w:szCs w:val="24"/>
        </w:rPr>
        <w:t>七、供应商凡对本次采购提出询问，请按以下方式联系：</w:t>
      </w:r>
    </w:p>
    <w:p>
      <w:pPr>
        <w:snapToGrid w:val="0"/>
        <w:spacing w:line="360" w:lineRule="auto"/>
        <w:ind w:left="630"/>
        <w:textAlignment w:val="baseline"/>
        <w:rPr>
          <w:rFonts w:ascii="宋体" w:hAnsi="宋体" w:eastAsia="宋体" w:cs="宋体"/>
          <w:sz w:val="24"/>
          <w:szCs w:val="24"/>
        </w:rPr>
      </w:pPr>
      <w:r>
        <w:rPr>
          <w:rFonts w:hint="eastAsia" w:ascii="宋体" w:hAnsi="宋体" w:eastAsia="宋体" w:cs="宋体"/>
          <w:sz w:val="24"/>
          <w:szCs w:val="24"/>
        </w:rPr>
        <w:t>采购人信息：</w:t>
      </w:r>
    </w:p>
    <w:p>
      <w:pPr>
        <w:snapToGrid w:val="0"/>
        <w:spacing w:line="360" w:lineRule="auto"/>
        <w:ind w:left="210" w:firstLine="420"/>
        <w:jc w:val="left"/>
        <w:rPr>
          <w:rFonts w:ascii="宋体" w:hAnsi="宋体" w:eastAsia="宋体" w:cs="宋体"/>
          <w:sz w:val="24"/>
          <w:szCs w:val="24"/>
        </w:rPr>
      </w:pPr>
      <w:r>
        <w:rPr>
          <w:rFonts w:hint="eastAsia" w:ascii="宋体" w:hAnsi="宋体" w:eastAsia="宋体" w:cs="宋体"/>
          <w:sz w:val="24"/>
          <w:szCs w:val="24"/>
        </w:rPr>
        <w:t>名  称：南通市大数据发展集团有限公司</w:t>
      </w:r>
    </w:p>
    <w:p>
      <w:pPr>
        <w:snapToGrid w:val="0"/>
        <w:spacing w:line="360" w:lineRule="auto"/>
        <w:ind w:left="210" w:firstLine="420"/>
        <w:jc w:val="left"/>
        <w:rPr>
          <w:rFonts w:ascii="宋体" w:hAnsi="宋体" w:eastAsia="宋体" w:cs="宋体"/>
          <w:sz w:val="24"/>
          <w:szCs w:val="24"/>
        </w:rPr>
      </w:pPr>
      <w:r>
        <w:rPr>
          <w:rFonts w:hint="eastAsia" w:ascii="宋体" w:hAnsi="宋体" w:eastAsia="宋体" w:cs="宋体"/>
          <w:sz w:val="24"/>
          <w:szCs w:val="24"/>
        </w:rPr>
        <w:t>地  址：南通市崇川区工农路汇金国际B座25层</w:t>
      </w:r>
    </w:p>
    <w:p>
      <w:pPr>
        <w:snapToGrid w:val="0"/>
        <w:spacing w:line="360" w:lineRule="auto"/>
        <w:ind w:left="210" w:firstLine="420"/>
        <w:jc w:val="left"/>
        <w:rPr>
          <w:rFonts w:ascii="宋体" w:hAnsi="宋体" w:eastAsia="宋体" w:cs="宋体"/>
          <w:sz w:val="24"/>
          <w:szCs w:val="24"/>
        </w:rPr>
      </w:pPr>
      <w:r>
        <w:rPr>
          <w:rFonts w:hint="eastAsia" w:ascii="宋体" w:hAnsi="宋体" w:eastAsia="宋体" w:cs="宋体"/>
          <w:sz w:val="24"/>
          <w:szCs w:val="24"/>
        </w:rPr>
        <w:t>联系方式：宋女士，0513-81105061（负责项目采购）</w:t>
      </w:r>
    </w:p>
    <w:p>
      <w:pPr>
        <w:snapToGrid w:val="0"/>
        <w:spacing w:line="360" w:lineRule="auto"/>
        <w:ind w:left="210" w:firstLine="1680" w:firstLineChars="700"/>
        <w:jc w:val="left"/>
        <w:rPr>
          <w:rFonts w:ascii="宋体" w:hAnsi="宋体" w:eastAsia="宋体" w:cs="宋体"/>
          <w:sz w:val="24"/>
          <w:szCs w:val="24"/>
        </w:rPr>
      </w:pPr>
      <w:r>
        <w:rPr>
          <w:rFonts w:hint="eastAsia" w:ascii="宋体" w:hAnsi="宋体" w:eastAsia="宋体" w:cs="宋体"/>
          <w:sz w:val="24"/>
          <w:szCs w:val="24"/>
        </w:rPr>
        <w:t>曾先生，</w:t>
      </w:r>
      <w:r>
        <w:rPr>
          <w:rFonts w:ascii="宋体" w:hAnsi="宋体" w:eastAsia="宋体" w:cs="宋体"/>
          <w:sz w:val="24"/>
          <w:szCs w:val="24"/>
        </w:rPr>
        <w:t>0513-81553662</w:t>
      </w:r>
      <w:r>
        <w:rPr>
          <w:rFonts w:hint="eastAsia" w:ascii="宋体" w:hAnsi="宋体" w:eastAsia="宋体" w:cs="宋体"/>
          <w:sz w:val="24"/>
          <w:szCs w:val="24"/>
        </w:rPr>
        <w:t>（负责项目需求）</w:t>
      </w:r>
    </w:p>
    <w:p>
      <w:pPr>
        <w:snapToGrid w:val="0"/>
        <w:spacing w:line="360" w:lineRule="auto"/>
        <w:ind w:left="210" w:firstLine="1680" w:firstLineChars="700"/>
        <w:jc w:val="left"/>
        <w:rPr>
          <w:rFonts w:ascii="宋体" w:hAnsi="宋体" w:eastAsia="宋体" w:cs="宋体"/>
          <w:sz w:val="24"/>
          <w:szCs w:val="24"/>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Pr>
        <w:widowControl/>
        <w:shd w:val="clear" w:color="auto" w:fill="FFFFFF"/>
        <w:snapToGrid w:val="0"/>
        <w:spacing w:line="360" w:lineRule="auto"/>
        <w:rPr>
          <w:rFonts w:ascii="宋体" w:hAnsi="宋体" w:eastAsia="宋体" w:cs="宋体"/>
          <w:b/>
          <w:bCs/>
          <w:sz w:val="30"/>
          <w:szCs w:val="30"/>
        </w:rPr>
      </w:pPr>
      <w:r>
        <w:rPr>
          <w:rFonts w:hint="eastAsia" w:ascii="宋体" w:hAnsi="宋体" w:eastAsia="宋体" w:cs="宋体"/>
          <w:b/>
          <w:bCs/>
          <w:sz w:val="28"/>
          <w:szCs w:val="44"/>
        </w:rPr>
        <w:t xml:space="preserve">附件1：       </w:t>
      </w:r>
      <w:r>
        <w:rPr>
          <w:rFonts w:hint="eastAsia" w:ascii="宋体" w:hAnsi="宋体" w:eastAsia="宋体" w:cs="宋体"/>
          <w:b/>
          <w:bCs/>
          <w:sz w:val="30"/>
          <w:szCs w:val="30"/>
        </w:rPr>
        <w:t xml:space="preserve">   </w:t>
      </w:r>
    </w:p>
    <w:p>
      <w:pPr>
        <w:widowControl/>
        <w:shd w:val="clear" w:color="auto" w:fill="FFFFFF"/>
        <w:snapToGrid w:val="0"/>
        <w:spacing w:line="360" w:lineRule="auto"/>
        <w:jc w:val="center"/>
        <w:rPr>
          <w:rFonts w:ascii="宋体" w:hAnsi="宋体" w:eastAsia="宋体" w:cs="宋体"/>
          <w:b/>
          <w:bCs/>
          <w:sz w:val="32"/>
          <w:szCs w:val="32"/>
        </w:rPr>
      </w:pPr>
      <w:r>
        <w:rPr>
          <w:rFonts w:hint="eastAsia" w:ascii="宋体" w:hAnsi="宋体" w:eastAsia="宋体" w:cs="宋体"/>
          <w:b/>
          <w:bCs/>
          <w:sz w:val="32"/>
          <w:szCs w:val="32"/>
        </w:rPr>
        <w:t>项目需求</w:t>
      </w:r>
    </w:p>
    <w:p>
      <w:pPr>
        <w:numPr>
          <w:ilvl w:val="0"/>
          <w:numId w:val="1"/>
        </w:numPr>
        <w:snapToGrid w:val="0"/>
        <w:spacing w:line="360" w:lineRule="auto"/>
        <w:ind w:firstLine="482" w:firstLineChars="200"/>
        <w:jc w:val="left"/>
        <w:rPr>
          <w:rFonts w:ascii="宋体" w:hAnsi="宋体" w:eastAsia="宋体" w:cs="Times New Roman"/>
          <w:b/>
          <w:bCs/>
          <w:sz w:val="24"/>
          <w:szCs w:val="24"/>
        </w:rPr>
      </w:pPr>
      <w:r>
        <w:rPr>
          <w:rFonts w:hint="eastAsia" w:ascii="宋体" w:hAnsi="宋体" w:eastAsia="宋体" w:cs="Times New Roman"/>
          <w:b/>
          <w:bCs/>
          <w:sz w:val="24"/>
          <w:szCs w:val="24"/>
        </w:rPr>
        <w:t>采购标的需实现的功能或者目标</w:t>
      </w:r>
    </w:p>
    <w:p>
      <w:pPr>
        <w:shd w:val="clear" w:color="auto" w:fill="FFFFFF"/>
        <w:snapToGrid w:val="0"/>
        <w:spacing w:line="360" w:lineRule="auto"/>
        <w:ind w:firstLine="561"/>
        <w:rPr>
          <w:rFonts w:cs="宋体" w:asciiTheme="minorEastAsia" w:hAnsiTheme="minorEastAsia"/>
          <w:color w:val="333333"/>
          <w:kern w:val="0"/>
          <w:sz w:val="24"/>
          <w:szCs w:val="24"/>
        </w:rPr>
      </w:pPr>
      <w:r>
        <w:rPr>
          <w:rFonts w:cs="宋体" w:asciiTheme="minorEastAsia" w:hAnsiTheme="minorEastAsia"/>
          <w:color w:val="333333"/>
          <w:kern w:val="0"/>
          <w:sz w:val="24"/>
          <w:szCs w:val="24"/>
        </w:rPr>
        <w:t>为推进集团本部软件正版化工作，结合近期软件正版化检查及市国资委关于市属国有企业软件正版化工作的自查要求，本次采购15套WPS 365商业高级版（一年授权）及软件正版化迎检服务，补充集团本部办公软件正版授权，并做好软件台账和迎检支撑。</w:t>
      </w:r>
    </w:p>
    <w:p>
      <w:pPr>
        <w:shd w:val="clear" w:color="auto" w:fill="FFFFFF"/>
        <w:snapToGrid w:val="0"/>
        <w:spacing w:line="360" w:lineRule="auto"/>
        <w:ind w:firstLine="561"/>
        <w:rPr>
          <w:rFonts w:cs="宋体" w:asciiTheme="minorEastAsia" w:hAnsiTheme="minorEastAsia"/>
          <w:color w:val="333333"/>
          <w:kern w:val="0"/>
          <w:sz w:val="24"/>
          <w:szCs w:val="24"/>
        </w:rPr>
      </w:pPr>
      <w:r>
        <w:rPr>
          <w:rFonts w:cs="宋体" w:asciiTheme="minorEastAsia" w:hAnsiTheme="minorEastAsia"/>
          <w:color w:val="333333"/>
          <w:kern w:val="0"/>
          <w:sz w:val="24"/>
          <w:szCs w:val="24"/>
        </w:rPr>
        <w:t>具体采购内容如下：</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389"/>
        <w:gridCol w:w="4313"/>
        <w:gridCol w:w="1597"/>
        <w:gridCol w:w="1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73" w:type="pct"/>
            <w:noWrap/>
            <w:vAlign w:val="center"/>
          </w:tcPr>
          <w:p>
            <w:pPr>
              <w:jc w:val="center"/>
              <w:rPr>
                <w:rFonts w:ascii="Times New Roman" w:hAnsi="Times New Roman" w:eastAsia="仿宋" w:cs="Times New Roman"/>
                <w:b/>
                <w:szCs w:val="21"/>
              </w:rPr>
            </w:pPr>
            <w:r>
              <w:rPr>
                <w:rFonts w:ascii="Times New Roman" w:hAnsi="Times New Roman" w:eastAsia="仿宋" w:cs="Times New Roman"/>
                <w:b/>
                <w:szCs w:val="21"/>
              </w:rPr>
              <w:t>序号</w:t>
            </w:r>
          </w:p>
        </w:tc>
        <w:tc>
          <w:tcPr>
            <w:tcW w:w="725" w:type="pct"/>
            <w:noWrap/>
            <w:vAlign w:val="center"/>
          </w:tcPr>
          <w:p>
            <w:pPr>
              <w:jc w:val="center"/>
              <w:rPr>
                <w:rFonts w:ascii="Times New Roman" w:hAnsi="Times New Roman" w:eastAsia="仿宋" w:cs="Times New Roman"/>
                <w:b/>
                <w:szCs w:val="21"/>
              </w:rPr>
            </w:pPr>
            <w:r>
              <w:rPr>
                <w:rFonts w:ascii="Times New Roman" w:hAnsi="Times New Roman" w:eastAsia="仿宋" w:cs="Times New Roman"/>
                <w:b/>
                <w:szCs w:val="21"/>
              </w:rPr>
              <w:t>产品/服务名称</w:t>
            </w:r>
          </w:p>
        </w:tc>
        <w:tc>
          <w:tcPr>
            <w:tcW w:w="2252" w:type="pct"/>
            <w:vAlign w:val="center"/>
          </w:tcPr>
          <w:p>
            <w:pPr>
              <w:jc w:val="center"/>
              <w:rPr>
                <w:rFonts w:ascii="Times New Roman" w:hAnsi="Times New Roman" w:eastAsia="仿宋" w:cs="Times New Roman"/>
                <w:b/>
                <w:szCs w:val="21"/>
              </w:rPr>
            </w:pPr>
            <w:r>
              <w:rPr>
                <w:rFonts w:ascii="Times New Roman" w:hAnsi="Times New Roman" w:eastAsia="仿宋" w:cs="Times New Roman"/>
                <w:b/>
                <w:bCs/>
                <w:szCs w:val="21"/>
              </w:rPr>
              <w:t>技术参数/服务内容</w:t>
            </w:r>
          </w:p>
        </w:tc>
        <w:tc>
          <w:tcPr>
            <w:tcW w:w="834" w:type="pct"/>
            <w:noWrap/>
            <w:vAlign w:val="center"/>
          </w:tcPr>
          <w:p>
            <w:pPr>
              <w:jc w:val="center"/>
              <w:rPr>
                <w:rFonts w:ascii="Times New Roman" w:hAnsi="Times New Roman" w:eastAsia="仿宋" w:cs="Times New Roman"/>
                <w:b/>
                <w:szCs w:val="21"/>
              </w:rPr>
            </w:pPr>
            <w:r>
              <w:rPr>
                <w:rFonts w:ascii="Times New Roman" w:hAnsi="Times New Roman" w:eastAsia="仿宋" w:cs="Times New Roman"/>
                <w:b/>
                <w:szCs w:val="21"/>
              </w:rPr>
              <w:t>数量</w:t>
            </w:r>
          </w:p>
        </w:tc>
        <w:tc>
          <w:tcPr>
            <w:tcW w:w="914" w:type="pct"/>
            <w:noWrap/>
            <w:vAlign w:val="center"/>
          </w:tcPr>
          <w:p>
            <w:pPr>
              <w:jc w:val="center"/>
              <w:rPr>
                <w:rFonts w:ascii="Times New Roman" w:hAnsi="Times New Roman" w:eastAsia="仿宋" w:cs="Times New Roman"/>
                <w:b/>
                <w:szCs w:val="21"/>
              </w:rPr>
            </w:pPr>
            <w:r>
              <w:rPr>
                <w:rFonts w:hint="eastAsia" w:ascii="Times New Roman" w:hAnsi="Times New Roman" w:eastAsia="仿宋" w:cs="Times New Roman"/>
                <w:b/>
                <w:szCs w:val="21"/>
              </w:rPr>
              <w:t>授权/服务期限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tcPr>
          <w:p>
            <w:r>
              <w:rPr>
                <w:rFonts w:ascii="宋体" w:hAnsi="宋体"/>
              </w:rPr>
              <w:t>1</w:t>
            </w:r>
          </w:p>
        </w:tc>
        <w:tc>
          <w:tcPr>
            <w:tcW w:w="1356" w:type="dxa"/>
          </w:tcPr>
          <w:p>
            <w:r>
              <w:rPr>
                <w:rFonts w:ascii="宋体" w:hAnsi="宋体"/>
              </w:rPr>
              <w:t>WPS 365商业高级版（一年授权）</w:t>
            </w:r>
          </w:p>
        </w:tc>
        <w:tc>
          <w:tcPr>
            <w:tcW w:w="4211" w:type="dxa"/>
          </w:tcPr>
          <w:p>
            <w:pPr>
              <w:rPr>
                <w:rFonts w:ascii="宋体" w:hAnsi="宋体"/>
              </w:rPr>
            </w:pPr>
            <w:r>
              <w:rPr>
                <w:rFonts w:ascii="宋体" w:hAnsi="宋体"/>
              </w:rPr>
              <w:t>包含WPS 365商业协作版能力、空间365G/人、高级安全管控、AI知识库、私域知识智能问答、PDF/WPS听记等200+会员权益。</w:t>
            </w:r>
          </w:p>
        </w:tc>
        <w:tc>
          <w:tcPr>
            <w:tcW w:w="1559" w:type="dxa"/>
          </w:tcPr>
          <w:p>
            <w:r>
              <w:rPr>
                <w:rFonts w:ascii="宋体" w:hAnsi="宋体"/>
              </w:rPr>
              <w:t>15</w:t>
            </w:r>
          </w:p>
        </w:tc>
        <w:tc>
          <w:tcPr>
            <w:tcW w:w="1708" w:type="dxa"/>
          </w:tcPr>
          <w:p>
            <w:r>
              <w:rPr>
                <w:rFonts w:ascii="宋体" w:hAnsi="宋体"/>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tcPr>
          <w:p>
            <w:r>
              <w:rPr>
                <w:rFonts w:ascii="宋体" w:hAnsi="宋体"/>
              </w:rPr>
              <w:t>2</w:t>
            </w:r>
          </w:p>
        </w:tc>
        <w:tc>
          <w:tcPr>
            <w:tcW w:w="1356" w:type="dxa"/>
          </w:tcPr>
          <w:p>
            <w:r>
              <w:rPr>
                <w:rFonts w:ascii="宋体" w:hAnsi="宋体"/>
              </w:rPr>
              <w:t>符合创建全国版权示范城市的软件正版化迎检服务</w:t>
            </w:r>
          </w:p>
        </w:tc>
        <w:tc>
          <w:tcPr>
            <w:tcW w:w="4211" w:type="dxa"/>
          </w:tcPr>
          <w:p>
            <w:r>
              <w:rPr>
                <w:rFonts w:ascii="宋体" w:hAnsi="宋体"/>
              </w:rPr>
              <w:t>软件台账、迎检服务。</w:t>
            </w:r>
          </w:p>
        </w:tc>
        <w:tc>
          <w:tcPr>
            <w:tcW w:w="1559" w:type="dxa"/>
          </w:tcPr>
          <w:p>
            <w:r>
              <w:t>1</w:t>
            </w:r>
          </w:p>
        </w:tc>
        <w:tc>
          <w:tcPr>
            <w:tcW w:w="1708" w:type="dxa"/>
          </w:tcPr>
          <w:p>
            <w:r>
              <w:rPr>
                <w:rFonts w:ascii="宋体" w:hAnsi="宋体"/>
              </w:rPr>
              <w:t>按采购人要求</w:t>
            </w:r>
          </w:p>
        </w:tc>
      </w:tr>
    </w:tbl>
    <w:p>
      <w:pPr>
        <w:snapToGrid w:val="0"/>
        <w:spacing w:before="312" w:beforeLines="100" w:line="360" w:lineRule="auto"/>
        <w:ind w:firstLine="482" w:firstLineChars="200"/>
        <w:rPr>
          <w:rFonts w:ascii="宋体" w:hAnsi="宋体" w:eastAsia="宋体" w:cs="Times New Roman"/>
          <w:b/>
          <w:bCs/>
          <w:sz w:val="24"/>
          <w:szCs w:val="24"/>
        </w:rPr>
      </w:pPr>
      <w:r>
        <w:rPr>
          <w:rFonts w:hint="eastAsia" w:ascii="宋体" w:hAnsi="宋体" w:eastAsia="宋体" w:cs="Times New Roman"/>
          <w:b/>
          <w:bCs/>
          <w:sz w:val="24"/>
          <w:szCs w:val="24"/>
        </w:rPr>
        <w:t>项目目标：</w:t>
      </w:r>
    </w:p>
    <w:p>
      <w:pPr>
        <w:snapToGrid w:val="0"/>
        <w:spacing w:line="360" w:lineRule="auto"/>
        <w:ind w:firstLine="480" w:firstLineChars="200"/>
        <w:outlineLvl w:val="1"/>
        <w:rPr>
          <w:rFonts w:cs="宋体" w:asciiTheme="minorEastAsia" w:hAnsiTheme="minorEastAsia"/>
          <w:color w:val="333333"/>
          <w:kern w:val="0"/>
          <w:sz w:val="24"/>
          <w:szCs w:val="24"/>
        </w:rPr>
      </w:pPr>
      <w:r>
        <w:rPr>
          <w:rFonts w:cs="宋体" w:asciiTheme="minorEastAsia" w:hAnsiTheme="minorEastAsia"/>
          <w:color w:val="333333"/>
          <w:kern w:val="0"/>
          <w:sz w:val="24"/>
          <w:szCs w:val="24"/>
        </w:rPr>
        <w:t>正版软件覆盖目标：完成15套WPS 365商业高级版（一年授权）采购及授权开通，补足集团本部办公软件正版化需求。</w:t>
      </w:r>
    </w:p>
    <w:p>
      <w:pPr>
        <w:snapToGrid w:val="0"/>
        <w:spacing w:line="360" w:lineRule="auto"/>
        <w:ind w:firstLine="480" w:firstLineChars="200"/>
        <w:outlineLvl w:val="1"/>
        <w:rPr>
          <w:rFonts w:cs="宋体" w:asciiTheme="minorEastAsia" w:hAnsiTheme="minorEastAsia"/>
          <w:color w:val="333333"/>
          <w:kern w:val="0"/>
          <w:sz w:val="24"/>
          <w:szCs w:val="24"/>
        </w:rPr>
      </w:pPr>
      <w:r>
        <w:rPr>
          <w:rFonts w:cs="宋体" w:asciiTheme="minorEastAsia" w:hAnsiTheme="minorEastAsia"/>
          <w:color w:val="333333"/>
          <w:kern w:val="0"/>
          <w:sz w:val="24"/>
          <w:szCs w:val="24"/>
        </w:rPr>
        <w:t>迎检服务目标：完成软件台账梳理及相关迎检服务，满足软件正版化检查和创建全国版权示范城市相关工作要求。</w:t>
      </w:r>
    </w:p>
    <w:p>
      <w:pPr>
        <w:snapToGrid w:val="0"/>
        <w:spacing w:before="312" w:beforeLines="100" w:line="360" w:lineRule="auto"/>
        <w:ind w:firstLine="482" w:firstLineChars="200"/>
        <w:rPr>
          <w:rFonts w:ascii="宋体" w:hAnsi="宋体" w:eastAsia="宋体" w:cs="Times New Roman"/>
          <w:b/>
          <w:bCs/>
          <w:sz w:val="24"/>
          <w:szCs w:val="24"/>
        </w:rPr>
      </w:pPr>
      <w:r>
        <w:rPr>
          <w:rFonts w:hint="eastAsia" w:ascii="宋体" w:hAnsi="宋体" w:eastAsia="宋体" w:cs="Times New Roman"/>
          <w:b/>
          <w:bCs/>
          <w:sz w:val="24"/>
          <w:szCs w:val="24"/>
        </w:rPr>
        <w:t>二、采购标的需执行的国家相关标准、行业标准、地方标准或者其他标准、规范</w:t>
      </w:r>
    </w:p>
    <w:p>
      <w:pPr>
        <w:shd w:val="clear" w:color="auto" w:fill="FFFFFF"/>
        <w:snapToGrid w:val="0"/>
        <w:spacing w:line="360" w:lineRule="auto"/>
        <w:ind w:firstLine="561"/>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按国家、地方有关软件正版化、知识产权保护相关规定及本询价采购文件要求执行，并且符合相关法律、法规规定的要求。</w:t>
      </w:r>
    </w:p>
    <w:p>
      <w:pPr>
        <w:tabs>
          <w:tab w:val="left" w:pos="0"/>
        </w:tabs>
        <w:snapToGrid w:val="0"/>
        <w:spacing w:line="360" w:lineRule="auto"/>
        <w:ind w:firstLine="482" w:firstLineChars="200"/>
        <w:rPr>
          <w:rFonts w:ascii="宋体" w:hAnsi="宋体" w:eastAsia="宋体" w:cs="Times New Roman"/>
          <w:b/>
          <w:bCs/>
          <w:sz w:val="24"/>
          <w:szCs w:val="24"/>
        </w:rPr>
      </w:pPr>
      <w:r>
        <w:rPr>
          <w:rFonts w:hint="eastAsia" w:ascii="宋体" w:hAnsi="宋体" w:eastAsia="宋体" w:cs="Times New Roman"/>
          <w:b/>
          <w:bCs/>
          <w:sz w:val="24"/>
          <w:szCs w:val="24"/>
        </w:rPr>
        <w:t>三、采购标的必须满足的质量、安全、技术规格、物理特性等要求</w:t>
      </w:r>
    </w:p>
    <w:p>
      <w:pPr>
        <w:shd w:val="clear" w:color="auto" w:fill="FFFFFF"/>
        <w:snapToGrid w:val="0"/>
        <w:spacing w:line="360" w:lineRule="auto"/>
        <w:ind w:firstLine="561"/>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1、成交供应商提供的WPS 365商业高级版须为原厂正版、合法授权产品，授权期限为1年，授权数量及产品权益应满足本项目采购需求。</w:t>
      </w:r>
    </w:p>
    <w:p>
      <w:pPr>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2、成交供应商须配合完成授权开通、账号交付及软件正版化迎检服务；交付时应提供能够证明产品正版授权有效的相关材料。</w:t>
      </w:r>
    </w:p>
    <w:p>
      <w:pPr>
        <w:tabs>
          <w:tab w:val="left" w:pos="0"/>
        </w:tabs>
        <w:snapToGrid w:val="0"/>
        <w:spacing w:line="360" w:lineRule="auto"/>
        <w:ind w:firstLine="482" w:firstLineChars="200"/>
        <w:rPr>
          <w:rFonts w:ascii="宋体" w:hAnsi="宋体" w:eastAsia="宋体" w:cs="Courier New"/>
          <w:b/>
          <w:bCs/>
          <w:sz w:val="24"/>
          <w:szCs w:val="24"/>
        </w:rPr>
      </w:pPr>
      <w:r>
        <w:rPr>
          <w:rFonts w:hint="eastAsia" w:ascii="宋体" w:hAnsi="宋体" w:eastAsia="宋体" w:cs="Courier New"/>
          <w:b/>
          <w:bCs/>
          <w:sz w:val="24"/>
          <w:szCs w:val="24"/>
        </w:rPr>
        <w:t>四、采购标的数量、采购项目交付或者实施的时间和地点</w:t>
      </w:r>
    </w:p>
    <w:p>
      <w:pPr>
        <w:pStyle w:val="89"/>
        <w:shd w:val="clear" w:color="auto" w:fill="FFFFFF"/>
        <w:snapToGrid w:val="0"/>
        <w:spacing w:line="360" w:lineRule="auto"/>
        <w:ind w:firstLine="480"/>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1、标的数量：WPS 365商业高级版15套，软件正版化迎检服务1项。</w:t>
      </w:r>
    </w:p>
    <w:p>
      <w:pPr>
        <w:pStyle w:val="89"/>
        <w:shd w:val="clear" w:color="auto" w:fill="FFFFFF"/>
        <w:snapToGrid w:val="0"/>
        <w:spacing w:line="360" w:lineRule="auto"/>
        <w:ind w:firstLine="480"/>
        <w:rPr>
          <w:rFonts w:cs="宋体" w:asciiTheme="minorEastAsia" w:hAnsiTheme="minorEastAsia"/>
          <w:color w:val="333333"/>
          <w:kern w:val="0"/>
          <w:sz w:val="24"/>
          <w:szCs w:val="24"/>
        </w:rPr>
      </w:pPr>
      <w:r>
        <w:rPr>
          <w:rFonts w:cs="宋体" w:asciiTheme="minorEastAsia" w:hAnsiTheme="minorEastAsia"/>
          <w:color w:val="333333"/>
          <w:kern w:val="0"/>
          <w:sz w:val="24"/>
          <w:szCs w:val="24"/>
        </w:rPr>
        <w:t>2、交付时间：合同签订生效后，按采购人要求完成WPS 365授权开通及软件正版化迎检服务。</w:t>
      </w:r>
    </w:p>
    <w:p>
      <w:pPr>
        <w:pStyle w:val="89"/>
        <w:shd w:val="clear" w:color="auto" w:fill="FFFFFF"/>
        <w:snapToGrid w:val="0"/>
        <w:spacing w:line="360" w:lineRule="auto"/>
        <w:ind w:firstLine="480"/>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3、实施地点：南通地区。</w:t>
      </w:r>
    </w:p>
    <w:p>
      <w:pPr>
        <w:tabs>
          <w:tab w:val="left" w:pos="0"/>
        </w:tabs>
        <w:snapToGrid w:val="0"/>
        <w:spacing w:line="360" w:lineRule="auto"/>
        <w:ind w:firstLine="482" w:firstLineChars="200"/>
        <w:rPr>
          <w:rFonts w:ascii="宋体" w:hAnsi="宋体" w:eastAsia="宋体" w:cs="Courier New"/>
          <w:b/>
          <w:bCs/>
          <w:sz w:val="24"/>
          <w:szCs w:val="24"/>
        </w:rPr>
      </w:pPr>
      <w:r>
        <w:rPr>
          <w:rFonts w:hint="eastAsia" w:ascii="宋体" w:hAnsi="宋体" w:eastAsia="宋体" w:cs="Courier New"/>
          <w:b/>
          <w:bCs/>
          <w:sz w:val="24"/>
          <w:szCs w:val="24"/>
        </w:rPr>
        <w:t>五、采购标的验收标准</w:t>
      </w:r>
    </w:p>
    <w:p>
      <w:pPr>
        <w:pStyle w:val="89"/>
        <w:shd w:val="clear" w:color="auto" w:fill="FFFFFF"/>
        <w:snapToGrid w:val="0"/>
        <w:spacing w:line="360" w:lineRule="auto"/>
        <w:ind w:firstLine="480"/>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WPS 365商业高级版15套均完成合法有效的一年期授权开通，产品权益符合采购需求；软件正版化迎检服务按采购人要求完成软件台账及迎检支撑，并提交相应成果材料。</w:t>
      </w:r>
    </w:p>
    <w:p>
      <w:pPr>
        <w:tabs>
          <w:tab w:val="left" w:pos="0"/>
        </w:tabs>
        <w:snapToGrid w:val="0"/>
        <w:spacing w:line="360" w:lineRule="auto"/>
        <w:ind w:firstLine="482" w:firstLineChars="200"/>
        <w:rPr>
          <w:rFonts w:ascii="宋体" w:hAnsi="宋体" w:eastAsia="宋体" w:cs="Courier New"/>
          <w:b/>
          <w:bCs/>
          <w:sz w:val="24"/>
          <w:szCs w:val="24"/>
        </w:rPr>
      </w:pPr>
      <w:r>
        <w:rPr>
          <w:rFonts w:hint="eastAsia" w:ascii="宋体" w:hAnsi="宋体" w:eastAsia="宋体" w:cs="Courier New"/>
          <w:b/>
          <w:bCs/>
          <w:sz w:val="24"/>
          <w:szCs w:val="24"/>
        </w:rPr>
        <w:t>六、采购标的其他技术、服务等要求</w:t>
      </w:r>
    </w:p>
    <w:p>
      <w:pPr>
        <w:snapToGrid w:val="0"/>
        <w:spacing w:line="360" w:lineRule="auto"/>
        <w:ind w:firstLine="480" w:firstLineChars="200"/>
        <w:rPr>
          <w:rFonts w:ascii="宋体" w:hAnsi="宋体" w:eastAsia="宋体" w:cs="仿宋_GB2312"/>
          <w:sz w:val="24"/>
          <w:szCs w:val="24"/>
        </w:rPr>
      </w:pPr>
      <w:r>
        <w:rPr>
          <w:rFonts w:hint="eastAsia" w:ascii="宋体" w:hAnsi="宋体" w:eastAsia="宋体" w:cs="仿宋_GB2312"/>
          <w:sz w:val="24"/>
          <w:szCs w:val="24"/>
        </w:rPr>
        <w:t>1、成交供应商的报价须包括本项目全部费用，包括但不限于15套WPS 365商业高级版一年授权费用、授权开通费用、软件正版化迎检服务费用、技术支持费用、税金以及完成本项目所需的其他相关费用。</w:t>
      </w:r>
    </w:p>
    <w:p>
      <w:pPr>
        <w:snapToGrid w:val="0"/>
        <w:spacing w:line="360" w:lineRule="auto"/>
        <w:ind w:firstLine="480" w:firstLineChars="200"/>
        <w:rPr>
          <w:rFonts w:ascii="宋体" w:hAnsi="宋体" w:eastAsia="宋体" w:cs="仿宋_GB2312"/>
          <w:sz w:val="24"/>
          <w:szCs w:val="24"/>
        </w:rPr>
      </w:pPr>
      <w:r>
        <w:rPr>
          <w:rFonts w:hint="eastAsia" w:ascii="宋体" w:hAnsi="宋体" w:eastAsia="宋体" w:cs="仿宋_GB2312"/>
          <w:sz w:val="24"/>
          <w:szCs w:val="24"/>
        </w:rPr>
        <w:t>2、各供应商对本次采购项目的服务质量负全部责任。</w:t>
      </w:r>
    </w:p>
    <w:p>
      <w:pPr>
        <w:snapToGrid w:val="0"/>
        <w:spacing w:line="360" w:lineRule="auto"/>
        <w:ind w:firstLine="480" w:firstLineChars="200"/>
        <w:rPr>
          <w:rFonts w:ascii="宋体" w:hAnsi="宋体" w:eastAsia="宋体" w:cs="仿宋_GB2312"/>
          <w:sz w:val="24"/>
          <w:szCs w:val="24"/>
        </w:rPr>
      </w:pPr>
      <w:r>
        <w:rPr>
          <w:rFonts w:hint="eastAsia" w:ascii="宋体" w:hAnsi="宋体" w:eastAsia="宋体" w:cs="仿宋_GB2312"/>
          <w:sz w:val="24"/>
          <w:szCs w:val="24"/>
        </w:rPr>
        <w:t>3、成交供应商应保证所提供产品来源合法、授权真实有效，并配合采购人完成授权核验；因产品授权、知识产权等问题引起的一切纠纷及损失由成交供应商负责。</w:t>
      </w:r>
    </w:p>
    <w:p>
      <w:pPr>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4、保密条款：成交供应商应对其获知的与本项目相关的商业秘密负有保密义务。除非法律、法规另有规定或得到本采购人的书面许可，成交供应商不得向第三人泄露前款规定的商业秘密。保密期限自成交供应商获知该商业秘密之日起至本条规定的秘密成为公众信息之日止。</w:t>
      </w:r>
    </w:p>
    <w:p>
      <w:pPr>
        <w:snapToGrid w:val="0"/>
        <w:spacing w:line="360" w:lineRule="auto"/>
        <w:ind w:firstLine="482" w:firstLineChars="200"/>
        <w:rPr>
          <w:rFonts w:ascii="宋体" w:hAnsi="宋体" w:eastAsia="宋体" w:cs="Courier New"/>
          <w:b/>
          <w:bCs/>
          <w:sz w:val="24"/>
          <w:szCs w:val="24"/>
        </w:rPr>
      </w:pPr>
      <w:r>
        <w:rPr>
          <w:rFonts w:hint="eastAsia" w:ascii="宋体" w:hAnsi="宋体" w:eastAsia="宋体" w:cs="Courier New"/>
          <w:b/>
          <w:bCs/>
          <w:sz w:val="24"/>
          <w:szCs w:val="24"/>
        </w:rPr>
        <w:t>七、付款方式</w:t>
      </w:r>
    </w:p>
    <w:p>
      <w:pPr>
        <w:snapToGrid w:val="0"/>
        <w:spacing w:line="360" w:lineRule="auto"/>
        <w:ind w:firstLine="480" w:firstLineChars="200"/>
        <w:rPr>
          <w:rFonts w:ascii="宋体" w:hAnsi="宋体" w:eastAsia="宋体" w:cs="Times New Roman"/>
          <w:sz w:val="24"/>
        </w:rPr>
      </w:pPr>
      <w:r>
        <w:rPr>
          <w:rFonts w:ascii="宋体" w:hAnsi="宋体" w:eastAsia="宋体" w:cs="Times New Roman"/>
          <w:sz w:val="24"/>
        </w:rPr>
        <w:t>合同签订生效，WPS 365正版授权完成开通且软件正版化迎检服务按要求完成后，付清合同价款。</w:t>
      </w:r>
    </w:p>
    <w:p>
      <w:pPr>
        <w:tabs>
          <w:tab w:val="left" w:pos="0"/>
        </w:tabs>
        <w:snapToGrid w:val="0"/>
        <w:spacing w:line="360" w:lineRule="auto"/>
        <w:ind w:firstLine="482" w:firstLineChars="200"/>
        <w:rPr>
          <w:rFonts w:ascii="宋体" w:hAnsi="宋体" w:eastAsia="宋体" w:cs="Courier New"/>
          <w:b/>
          <w:bCs/>
          <w:sz w:val="24"/>
          <w:szCs w:val="24"/>
        </w:rPr>
      </w:pPr>
      <w:r>
        <w:rPr>
          <w:rFonts w:hint="eastAsia" w:ascii="宋体" w:hAnsi="宋体" w:eastAsia="宋体" w:cs="Courier New"/>
          <w:b/>
          <w:bCs/>
          <w:sz w:val="24"/>
          <w:szCs w:val="24"/>
        </w:rPr>
        <w:t>八、本项目履约保证金</w:t>
      </w:r>
    </w:p>
    <w:p>
      <w:pPr>
        <w:widowControl/>
        <w:shd w:val="clear" w:color="auto" w:fill="FFFFFF"/>
        <w:snapToGrid w:val="0"/>
        <w:spacing w:line="360" w:lineRule="auto"/>
        <w:ind w:firstLine="480" w:firstLineChars="200"/>
        <w:outlineLvl w:val="1"/>
        <w:rPr>
          <w:rFonts w:cs="宋体" w:asciiTheme="minorEastAsia" w:hAnsiTheme="minorEastAsia"/>
          <w:kern w:val="0"/>
          <w:sz w:val="24"/>
          <w:szCs w:val="24"/>
        </w:rPr>
      </w:pPr>
      <w:r>
        <w:rPr>
          <w:rFonts w:hint="eastAsia" w:cs="宋体" w:asciiTheme="minorEastAsia" w:hAnsiTheme="minorEastAsia"/>
          <w:kern w:val="0"/>
          <w:sz w:val="24"/>
          <w:szCs w:val="24"/>
        </w:rPr>
        <w:t>免收。</w:t>
      </w:r>
    </w:p>
    <w:p>
      <w:pPr>
        <w:widowControl/>
        <w:jc w:val="left"/>
        <w:rPr>
          <w:rFonts w:cs="宋体" w:asciiTheme="minorEastAsia" w:hAnsiTheme="minorEastAsia"/>
          <w:kern w:val="0"/>
          <w:sz w:val="24"/>
          <w:szCs w:val="24"/>
        </w:rPr>
      </w:pPr>
      <w:r>
        <w:rPr>
          <w:rFonts w:cs="宋体" w:asciiTheme="minorEastAsia" w:hAnsiTheme="minorEastAsia"/>
          <w:kern w:val="0"/>
          <w:sz w:val="24"/>
          <w:szCs w:val="24"/>
        </w:rPr>
        <w:br w:type="page"/>
      </w:r>
    </w:p>
    <w:p>
      <w:pPr>
        <w:widowControl/>
        <w:jc w:val="left"/>
        <w:rPr>
          <w:rFonts w:ascii="宋体" w:hAnsi="宋体" w:eastAsia="宋体" w:cs="宋体"/>
          <w:b/>
          <w:bCs/>
          <w:sz w:val="30"/>
          <w:szCs w:val="30"/>
        </w:rPr>
      </w:pPr>
      <w:r>
        <w:rPr>
          <w:rFonts w:hint="eastAsia" w:ascii="宋体" w:hAnsi="宋体" w:eastAsia="宋体" w:cs="宋体"/>
          <w:b/>
          <w:bCs/>
          <w:sz w:val="28"/>
          <w:szCs w:val="44"/>
        </w:rPr>
        <w:t>附件2：</w:t>
      </w:r>
      <w:r>
        <w:rPr>
          <w:rFonts w:hint="eastAsia" w:ascii="宋体" w:hAnsi="宋体" w:eastAsia="宋体" w:cs="宋体"/>
          <w:b/>
          <w:bCs/>
          <w:sz w:val="30"/>
          <w:szCs w:val="30"/>
        </w:rPr>
        <w:t>询价响应文件格式</w:t>
      </w:r>
    </w:p>
    <w:p>
      <w:pPr>
        <w:keepNext/>
        <w:outlineLvl w:val="0"/>
        <w:rPr>
          <w:rFonts w:ascii="宋体" w:hAnsi="宋体" w:eastAsia="宋体" w:cs="宋体"/>
          <w:b/>
          <w:bCs/>
          <w:sz w:val="30"/>
          <w:szCs w:val="30"/>
        </w:rPr>
      </w:pPr>
    </w:p>
    <w:p>
      <w:pPr>
        <w:keepNext/>
        <w:outlineLvl w:val="0"/>
        <w:rPr>
          <w:rFonts w:ascii="宋体" w:hAnsi="宋体" w:eastAsia="宋体" w:cs="宋体"/>
          <w:b/>
          <w:bCs/>
          <w:sz w:val="30"/>
          <w:szCs w:val="30"/>
        </w:rPr>
      </w:pPr>
    </w:p>
    <w:p>
      <w:pPr>
        <w:adjustRightInd w:val="0"/>
        <w:snapToGrid w:val="0"/>
        <w:spacing w:line="420" w:lineRule="exact"/>
        <w:jc w:val="center"/>
        <w:outlineLvl w:val="1"/>
        <w:rPr>
          <w:rFonts w:ascii="Times New Roman" w:hAnsi="Times New Roman" w:eastAsia="宋体" w:cs="Times New Roman"/>
          <w:b/>
          <w:bCs/>
          <w:sz w:val="28"/>
          <w:szCs w:val="28"/>
        </w:rPr>
      </w:pPr>
      <w:r>
        <w:rPr>
          <w:rFonts w:hint="eastAsia" w:ascii="Times New Roman" w:hAnsi="Times New Roman" w:eastAsia="宋体" w:cs="宋体"/>
          <w:b/>
          <w:bCs/>
          <w:sz w:val="28"/>
          <w:szCs w:val="28"/>
        </w:rPr>
        <w:t>（封面）</w:t>
      </w:r>
    </w:p>
    <w:p>
      <w:pPr>
        <w:spacing w:before="312" w:beforeLines="100" w:line="360" w:lineRule="exact"/>
        <w:jc w:val="center"/>
        <w:rPr>
          <w:rFonts w:ascii="Times New Roman" w:hAnsi="Times New Roman" w:eastAsia="宋体" w:cs="Times New Roman"/>
          <w:w w:val="80"/>
          <w:kern w:val="44"/>
          <w:sz w:val="36"/>
          <w:szCs w:val="36"/>
        </w:rPr>
      </w:pPr>
    </w:p>
    <w:p>
      <w:pPr>
        <w:spacing w:line="360" w:lineRule="auto"/>
        <w:jc w:val="center"/>
        <w:rPr>
          <w:rFonts w:ascii="Times New Roman" w:hAnsi="Times New Roman" w:eastAsia="宋体" w:cs="宋体"/>
          <w:b/>
          <w:bCs/>
          <w:sz w:val="36"/>
          <w:szCs w:val="36"/>
        </w:rPr>
      </w:pPr>
      <w:r>
        <w:rPr>
          <w:rFonts w:ascii="Times New Roman" w:hAnsi="Times New Roman" w:eastAsia="宋体" w:cs="宋体"/>
          <w:b/>
          <w:bCs/>
          <w:sz w:val="36"/>
          <w:szCs w:val="36"/>
        </w:rPr>
        <w:t>集团2026年度软件正版化产品采购项目</w:t>
      </w:r>
    </w:p>
    <w:p>
      <w:pPr>
        <w:spacing w:line="360" w:lineRule="auto"/>
        <w:jc w:val="center"/>
        <w:rPr>
          <w:rFonts w:ascii="Times New Roman" w:hAnsi="Times New Roman" w:eastAsia="宋体" w:cs="宋体"/>
          <w:b/>
          <w:bCs/>
          <w:sz w:val="36"/>
          <w:szCs w:val="36"/>
        </w:rPr>
      </w:pPr>
    </w:p>
    <w:p>
      <w:pPr>
        <w:spacing w:line="360" w:lineRule="auto"/>
        <w:jc w:val="center"/>
        <w:rPr>
          <w:rFonts w:ascii="Times New Roman" w:hAnsi="Times New Roman" w:eastAsia="宋体" w:cs="Times New Roman"/>
          <w:b/>
          <w:bCs/>
          <w:sz w:val="36"/>
          <w:szCs w:val="36"/>
        </w:rPr>
      </w:pPr>
      <w:r>
        <w:rPr>
          <w:rFonts w:hint="eastAsia" w:ascii="Times New Roman" w:hAnsi="Times New Roman" w:eastAsia="宋体" w:cs="宋体"/>
          <w:b/>
          <w:bCs/>
          <w:sz w:val="36"/>
          <w:szCs w:val="36"/>
        </w:rPr>
        <w:t>询价响应文件</w:t>
      </w:r>
    </w:p>
    <w:p>
      <w:pPr>
        <w:spacing w:line="520" w:lineRule="exact"/>
        <w:jc w:val="center"/>
        <w:rPr>
          <w:rFonts w:ascii="Times New Roman" w:hAnsi="Times New Roman" w:eastAsia="宋体" w:cs="Times New Roman"/>
          <w:sz w:val="36"/>
          <w:szCs w:val="36"/>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rPr>
          <w:rFonts w:ascii="Times New Roman" w:hAnsi="Times New Roman" w:eastAsia="宋体" w:cs="Times New Roman"/>
          <w:kern w:val="0"/>
          <w:szCs w:val="21"/>
        </w:rPr>
      </w:pPr>
    </w:p>
    <w:p>
      <w:pPr>
        <w:spacing w:line="360" w:lineRule="exact"/>
        <w:jc w:val="center"/>
        <w:rPr>
          <w:rFonts w:ascii="Times New Roman" w:hAnsi="Times New Roman" w:eastAsia="宋体" w:cs="Times New Roman"/>
          <w:szCs w:val="21"/>
        </w:rPr>
      </w:pPr>
    </w:p>
    <w:p>
      <w:pPr>
        <w:adjustRightInd w:val="0"/>
        <w:snapToGrid w:val="0"/>
        <w:spacing w:line="480" w:lineRule="auto"/>
        <w:jc w:val="center"/>
        <w:rPr>
          <w:rFonts w:ascii="Times New Roman" w:hAnsi="Times New Roman" w:eastAsia="宋体" w:cs="Times New Roman"/>
          <w:sz w:val="30"/>
          <w:szCs w:val="30"/>
        </w:rPr>
      </w:pPr>
      <w:r>
        <w:rPr>
          <w:rFonts w:hint="eastAsia" w:ascii="Times New Roman" w:hAnsi="Times New Roman" w:eastAsia="宋体" w:cs="宋体"/>
          <w:sz w:val="30"/>
          <w:szCs w:val="30"/>
        </w:rPr>
        <w:t>供应商：（供应商全称）</w:t>
      </w:r>
    </w:p>
    <w:p>
      <w:pPr>
        <w:adjustRightInd w:val="0"/>
        <w:snapToGrid w:val="0"/>
        <w:spacing w:line="480" w:lineRule="auto"/>
        <w:jc w:val="center"/>
        <w:rPr>
          <w:rFonts w:ascii="Times New Roman" w:hAnsi="Times New Roman" w:eastAsia="宋体" w:cs="宋体"/>
          <w:sz w:val="30"/>
          <w:szCs w:val="30"/>
        </w:rPr>
      </w:pPr>
      <w:r>
        <w:rPr>
          <w:rFonts w:ascii="Times New Roman" w:hAnsi="Times New Roman" w:eastAsia="宋体" w:cs="宋体"/>
          <w:sz w:val="30"/>
          <w:szCs w:val="30"/>
        </w:rPr>
        <w:t>二〇二六年 月 日</w:t>
      </w:r>
    </w:p>
    <w:p>
      <w:pPr>
        <w:jc w:val="center"/>
        <w:rPr>
          <w:rFonts w:ascii="宋体" w:hAnsi="宋体" w:eastAsia="宋体" w:cs="Times New Roman"/>
          <w:b/>
          <w:color w:val="000000"/>
          <w:sz w:val="30"/>
          <w:szCs w:val="30"/>
        </w:rPr>
      </w:pPr>
    </w:p>
    <w:p>
      <w:pPr>
        <w:jc w:val="center"/>
        <w:rPr>
          <w:rFonts w:ascii="宋体" w:hAnsi="宋体" w:eastAsia="宋体" w:cs="Times New Roman"/>
          <w:b/>
          <w:color w:val="000000"/>
          <w:sz w:val="30"/>
          <w:szCs w:val="30"/>
        </w:rPr>
      </w:pPr>
    </w:p>
    <w:p>
      <w:pPr>
        <w:jc w:val="center"/>
        <w:rPr>
          <w:rFonts w:ascii="宋体" w:hAnsi="宋体" w:eastAsia="宋体" w:cs="Times New Roman"/>
          <w:b/>
          <w:color w:val="000000"/>
          <w:sz w:val="30"/>
          <w:szCs w:val="30"/>
        </w:rPr>
      </w:pPr>
      <w:r>
        <w:rPr>
          <w:rFonts w:hint="eastAsia" w:ascii="宋体" w:hAnsi="宋体" w:eastAsia="宋体" w:cs="Times New Roman"/>
          <w:b/>
          <w:color w:val="000000"/>
          <w:sz w:val="30"/>
          <w:szCs w:val="30"/>
        </w:rPr>
        <w:t>符合条件的声明函</w:t>
      </w:r>
    </w:p>
    <w:p>
      <w:pPr>
        <w:spacing w:line="460" w:lineRule="exact"/>
        <w:rPr>
          <w:rFonts w:ascii="宋体" w:hAnsi="宋体" w:eastAsia="宋体" w:cs="Times New Roman"/>
          <w:b/>
          <w:bCs/>
          <w:color w:val="000000"/>
          <w:sz w:val="44"/>
          <w:szCs w:val="44"/>
        </w:rPr>
      </w:pPr>
      <w:r>
        <w:rPr>
          <w:rFonts w:hint="eastAsia" w:ascii="宋体" w:hAnsi="宋体" w:eastAsia="宋体" w:cs="Times New Roman"/>
          <w:b/>
          <w:bCs/>
          <w:color w:val="000000"/>
          <w:sz w:val="24"/>
          <w:szCs w:val="21"/>
        </w:rPr>
        <w:t xml:space="preserve">            </w:t>
      </w:r>
      <w:r>
        <w:rPr>
          <w:rFonts w:hint="eastAsia" w:ascii="宋体" w:hAnsi="宋体" w:eastAsia="宋体" w:cs="Times New Roman"/>
          <w:b/>
          <w:bCs/>
          <w:color w:val="000000"/>
          <w:sz w:val="44"/>
          <w:szCs w:val="44"/>
        </w:rPr>
        <w:t xml:space="preserve">  </w:t>
      </w:r>
    </w:p>
    <w:p>
      <w:pPr>
        <w:spacing w:line="520" w:lineRule="exact"/>
        <w:ind w:firstLine="482"/>
        <w:rPr>
          <w:rFonts w:ascii="宋体" w:hAnsi="宋体" w:eastAsia="宋体" w:cs="Times New Roman"/>
          <w:color w:val="000000"/>
          <w:sz w:val="24"/>
          <w:szCs w:val="24"/>
        </w:rPr>
      </w:pPr>
      <w:r>
        <w:rPr>
          <w:rFonts w:ascii="宋体" w:hAnsi="宋体" w:eastAsia="宋体" w:cs="Times New Roman"/>
          <w:color w:val="000000"/>
          <w:sz w:val="24"/>
          <w:szCs w:val="24"/>
        </w:rPr>
        <w:t>我单位参加南通市大数据发展集团有限公司的集团2026年度软件正版化产品采购项目询价活动。现做出如下声明：</w:t>
      </w:r>
    </w:p>
    <w:p>
      <w:pPr>
        <w:spacing w:line="520" w:lineRule="exact"/>
        <w:ind w:firstLine="482"/>
        <w:rPr>
          <w:rFonts w:ascii="宋体" w:hAnsi="宋体" w:eastAsia="宋体" w:cs="Times New Roman"/>
          <w:color w:val="000000"/>
          <w:sz w:val="24"/>
          <w:szCs w:val="24"/>
        </w:rPr>
      </w:pPr>
      <w:r>
        <w:rPr>
          <w:rFonts w:hint="eastAsia" w:ascii="宋体" w:hAnsi="宋体" w:eastAsia="宋体" w:cs="Times New Roman"/>
          <w:bCs/>
          <w:color w:val="000000"/>
          <w:sz w:val="24"/>
          <w:szCs w:val="21"/>
        </w:rPr>
        <w:t>1.我单位具有独立承担民事责任的能力；</w:t>
      </w:r>
    </w:p>
    <w:p>
      <w:pPr>
        <w:spacing w:line="520" w:lineRule="exact"/>
        <w:ind w:firstLine="482"/>
        <w:rPr>
          <w:rFonts w:ascii="宋体" w:hAnsi="宋体" w:eastAsia="宋体" w:cs="Times New Roman"/>
          <w:color w:val="000000"/>
          <w:sz w:val="24"/>
          <w:szCs w:val="24"/>
        </w:rPr>
      </w:pPr>
      <w:r>
        <w:rPr>
          <w:rFonts w:hint="eastAsia" w:ascii="宋体" w:hAnsi="宋体" w:eastAsia="宋体" w:cs="Times New Roman"/>
          <w:color w:val="000000"/>
          <w:sz w:val="24"/>
          <w:szCs w:val="24"/>
        </w:rPr>
        <w:t>2.我单位具有良好的商业信誉和健全的财务会计制度；</w:t>
      </w:r>
    </w:p>
    <w:p>
      <w:pPr>
        <w:spacing w:line="520" w:lineRule="exact"/>
        <w:ind w:firstLine="482"/>
        <w:rPr>
          <w:rFonts w:ascii="宋体" w:hAnsi="宋体" w:eastAsia="宋体" w:cs="Times New Roman"/>
          <w:color w:val="000000"/>
          <w:sz w:val="24"/>
          <w:szCs w:val="24"/>
        </w:rPr>
      </w:pPr>
      <w:r>
        <w:rPr>
          <w:rFonts w:hint="eastAsia" w:ascii="宋体" w:hAnsi="宋体" w:eastAsia="宋体" w:cs="Times New Roman"/>
          <w:color w:val="000000"/>
          <w:sz w:val="24"/>
          <w:szCs w:val="24"/>
        </w:rPr>
        <w:t>3.我单位具有履行合同所必需的设备和专业技术能力；</w:t>
      </w:r>
    </w:p>
    <w:p>
      <w:pPr>
        <w:spacing w:line="520" w:lineRule="exact"/>
        <w:ind w:firstLine="482"/>
        <w:rPr>
          <w:rFonts w:ascii="宋体" w:hAnsi="宋体" w:eastAsia="宋体" w:cs="Times New Roman"/>
          <w:color w:val="000000"/>
          <w:sz w:val="24"/>
          <w:szCs w:val="24"/>
        </w:rPr>
      </w:pPr>
      <w:r>
        <w:rPr>
          <w:rFonts w:hint="eastAsia" w:ascii="宋体" w:hAnsi="宋体" w:eastAsia="宋体" w:cs="Times New Roman"/>
          <w:color w:val="000000"/>
          <w:sz w:val="24"/>
          <w:szCs w:val="24"/>
        </w:rPr>
        <w:t>4.我单位有依法缴纳税收和社会保障资金的良好记录；</w:t>
      </w:r>
    </w:p>
    <w:p>
      <w:pPr>
        <w:spacing w:line="520" w:lineRule="exact"/>
        <w:ind w:firstLine="482"/>
        <w:rPr>
          <w:rFonts w:ascii="宋体" w:hAnsi="宋体" w:eastAsia="宋体" w:cs="Times New Roman"/>
          <w:color w:val="000000"/>
          <w:sz w:val="24"/>
          <w:szCs w:val="24"/>
        </w:rPr>
      </w:pPr>
      <w:r>
        <w:rPr>
          <w:rFonts w:hint="eastAsia" w:ascii="宋体" w:hAnsi="宋体" w:eastAsia="宋体" w:cs="Times New Roman"/>
          <w:color w:val="000000"/>
          <w:sz w:val="24"/>
          <w:szCs w:val="24"/>
        </w:rPr>
        <w:t>5.我单位参加本次采购活动前三年内，在经营活动中没有重大违法记录；</w:t>
      </w:r>
    </w:p>
    <w:p>
      <w:pPr>
        <w:spacing w:line="520" w:lineRule="exact"/>
        <w:ind w:firstLine="482"/>
        <w:rPr>
          <w:rFonts w:ascii="宋体" w:hAnsi="宋体" w:eastAsia="宋体" w:cs="Times New Roman"/>
          <w:color w:val="000000"/>
          <w:sz w:val="24"/>
          <w:szCs w:val="24"/>
        </w:rPr>
      </w:pPr>
      <w:r>
        <w:rPr>
          <w:rFonts w:hint="eastAsia" w:ascii="宋体" w:hAnsi="宋体" w:eastAsia="宋体" w:cs="Times New Roman"/>
          <w:color w:val="000000"/>
          <w:sz w:val="24"/>
          <w:szCs w:val="24"/>
        </w:rPr>
        <w:t>（1.供应商在参加采购活动前三年内因违法经营被禁止在一定期限内参加政府采购活动，期限届满的，可以参加本次采购活动。2.《中华人民共和国政府采购法实施条例》第十九条第一款规定的“较大数额罚款”认定为200万元以上的罚款，法律、行政法规以及国务院有关部门明确规定相关领域“较大数额罚款”标准高于200万元的，从其规定。）</w:t>
      </w:r>
    </w:p>
    <w:p>
      <w:pPr>
        <w:spacing w:line="520" w:lineRule="exact"/>
        <w:ind w:firstLine="482"/>
        <w:rPr>
          <w:rFonts w:ascii="宋体" w:hAnsi="宋体" w:eastAsia="宋体" w:cs="Times New Roman"/>
          <w:color w:val="000000"/>
          <w:sz w:val="24"/>
          <w:szCs w:val="24"/>
        </w:rPr>
      </w:pPr>
      <w:r>
        <w:rPr>
          <w:rFonts w:hint="eastAsia" w:ascii="宋体" w:hAnsi="宋体" w:eastAsia="宋体" w:cs="Times New Roman"/>
          <w:color w:val="000000"/>
          <w:sz w:val="24"/>
          <w:szCs w:val="24"/>
        </w:rPr>
        <w:t>6.我单位满足法律、行政法规规定的其他条件。</w:t>
      </w:r>
    </w:p>
    <w:p>
      <w:pPr>
        <w:spacing w:line="500" w:lineRule="exact"/>
        <w:ind w:firstLine="482"/>
        <w:rPr>
          <w:rFonts w:ascii="宋体" w:hAnsi="宋体" w:eastAsia="宋体" w:cs="Times New Roman"/>
          <w:color w:val="000000"/>
          <w:sz w:val="24"/>
          <w:szCs w:val="24"/>
        </w:rPr>
      </w:pPr>
    </w:p>
    <w:p>
      <w:pPr>
        <w:spacing w:line="500" w:lineRule="exact"/>
        <w:rPr>
          <w:rFonts w:ascii="宋体" w:hAnsi="宋体" w:eastAsia="宋体" w:cs="Times New Roman"/>
          <w:color w:val="000000"/>
          <w:sz w:val="24"/>
          <w:szCs w:val="24"/>
        </w:rPr>
      </w:pPr>
    </w:p>
    <w:p>
      <w:pPr>
        <w:spacing w:line="500" w:lineRule="exact"/>
        <w:rPr>
          <w:rFonts w:ascii="宋体" w:hAnsi="宋体" w:eastAsia="宋体" w:cs="Times New Roman"/>
          <w:bCs/>
          <w:color w:val="000000"/>
          <w:sz w:val="24"/>
          <w:szCs w:val="21"/>
        </w:rPr>
      </w:pPr>
    </w:p>
    <w:p>
      <w:pPr>
        <w:spacing w:line="500" w:lineRule="exact"/>
        <w:rPr>
          <w:rFonts w:ascii="宋体" w:hAnsi="宋体" w:eastAsia="宋体" w:cs="Times New Roman"/>
          <w:bCs/>
          <w:color w:val="000000"/>
          <w:sz w:val="24"/>
          <w:szCs w:val="21"/>
        </w:rPr>
      </w:pPr>
    </w:p>
    <w:p>
      <w:pPr>
        <w:spacing w:line="500" w:lineRule="exact"/>
        <w:rPr>
          <w:rFonts w:ascii="宋体" w:hAnsi="宋体" w:eastAsia="宋体" w:cs="Times New Roman"/>
          <w:bCs/>
          <w:color w:val="000000"/>
          <w:sz w:val="24"/>
          <w:szCs w:val="21"/>
        </w:rPr>
      </w:pPr>
    </w:p>
    <w:p>
      <w:pPr>
        <w:spacing w:line="460" w:lineRule="exact"/>
        <w:jc w:val="center"/>
        <w:rPr>
          <w:rFonts w:ascii="宋体" w:hAnsi="宋体" w:eastAsia="宋体" w:cs="Times New Roman"/>
          <w:bCs/>
          <w:color w:val="000000"/>
          <w:sz w:val="24"/>
          <w:szCs w:val="21"/>
        </w:rPr>
      </w:pPr>
      <w:r>
        <w:rPr>
          <w:rFonts w:hint="eastAsia" w:ascii="宋体" w:hAnsi="宋体" w:eastAsia="宋体" w:cs="Times New Roman"/>
          <w:bCs/>
          <w:color w:val="000000"/>
          <w:sz w:val="24"/>
          <w:szCs w:val="21"/>
        </w:rPr>
        <w:t xml:space="preserve">                                      声明人名称：</w:t>
      </w:r>
      <w:r>
        <w:rPr>
          <w:rFonts w:hint="eastAsia" w:ascii="宋体" w:hAnsi="宋体" w:eastAsia="宋体" w:cs="Times New Roman"/>
          <w:bCs/>
          <w:color w:val="000000"/>
          <w:sz w:val="24"/>
          <w:szCs w:val="21"/>
          <w:u w:val="single"/>
        </w:rPr>
        <w:t>__________________</w:t>
      </w:r>
      <w:r>
        <w:rPr>
          <w:rFonts w:hint="eastAsia" w:ascii="宋体" w:hAnsi="宋体" w:eastAsia="宋体" w:cs="Times New Roman"/>
          <w:bCs/>
          <w:color w:val="000000"/>
          <w:sz w:val="24"/>
          <w:szCs w:val="21"/>
        </w:rPr>
        <w:t>（公章）</w:t>
      </w:r>
    </w:p>
    <w:p>
      <w:pPr>
        <w:spacing w:line="460" w:lineRule="exact"/>
        <w:jc w:val="right"/>
        <w:rPr>
          <w:rFonts w:ascii="宋体" w:hAnsi="宋体" w:eastAsia="宋体" w:cs="Times New Roman"/>
          <w:bCs/>
          <w:color w:val="000000"/>
          <w:sz w:val="24"/>
          <w:szCs w:val="21"/>
        </w:rPr>
      </w:pPr>
      <w:r>
        <w:rPr>
          <w:rFonts w:hint="eastAsia" w:ascii="宋体" w:hAnsi="宋体" w:eastAsia="宋体" w:cs="Times New Roman"/>
          <w:bCs/>
          <w:color w:val="000000"/>
          <w:sz w:val="24"/>
          <w:szCs w:val="21"/>
        </w:rPr>
        <w:t xml:space="preserve">  </w:t>
      </w:r>
    </w:p>
    <w:p>
      <w:pPr>
        <w:wordWrap w:val="0"/>
        <w:spacing w:line="460" w:lineRule="exact"/>
        <w:jc w:val="right"/>
        <w:rPr>
          <w:rFonts w:ascii="宋体" w:hAnsi="宋体" w:eastAsia="宋体" w:cs="Times New Roman"/>
          <w:bCs/>
          <w:color w:val="000000"/>
          <w:sz w:val="24"/>
          <w:szCs w:val="21"/>
        </w:rPr>
      </w:pPr>
      <w:r>
        <w:rPr>
          <w:rFonts w:hint="eastAsia" w:ascii="宋体" w:hAnsi="宋体" w:eastAsia="宋体" w:cs="Times New Roman"/>
          <w:bCs/>
          <w:color w:val="000000"/>
          <w:sz w:val="24"/>
          <w:szCs w:val="21"/>
        </w:rPr>
        <w:t xml:space="preserve">               日期：</w:t>
      </w:r>
      <w:r>
        <w:rPr>
          <w:rFonts w:hint="eastAsia" w:ascii="宋体" w:hAnsi="宋体" w:eastAsia="宋体" w:cs="Times New Roman"/>
          <w:bCs/>
          <w:color w:val="000000"/>
          <w:sz w:val="24"/>
          <w:szCs w:val="21"/>
          <w:u w:val="single"/>
        </w:rPr>
        <w:t>______</w:t>
      </w:r>
      <w:r>
        <w:rPr>
          <w:rFonts w:hint="eastAsia" w:ascii="宋体" w:hAnsi="宋体" w:eastAsia="宋体" w:cs="Times New Roman"/>
          <w:bCs/>
          <w:color w:val="000000"/>
          <w:sz w:val="24"/>
          <w:szCs w:val="21"/>
        </w:rPr>
        <w:t>年</w:t>
      </w:r>
      <w:r>
        <w:rPr>
          <w:rFonts w:hint="eastAsia" w:ascii="宋体" w:hAnsi="宋体" w:eastAsia="宋体" w:cs="Times New Roman"/>
          <w:bCs/>
          <w:color w:val="000000"/>
          <w:sz w:val="24"/>
          <w:szCs w:val="21"/>
          <w:u w:val="single"/>
        </w:rPr>
        <w:t xml:space="preserve">  </w:t>
      </w:r>
      <w:r>
        <w:rPr>
          <w:rFonts w:hint="eastAsia" w:ascii="宋体" w:hAnsi="宋体" w:eastAsia="宋体" w:cs="Times New Roman"/>
          <w:bCs/>
          <w:color w:val="000000"/>
          <w:sz w:val="24"/>
          <w:szCs w:val="21"/>
        </w:rPr>
        <w:t>月</w:t>
      </w:r>
      <w:r>
        <w:rPr>
          <w:rFonts w:hint="eastAsia" w:ascii="宋体" w:hAnsi="宋体" w:eastAsia="宋体" w:cs="Times New Roman"/>
          <w:bCs/>
          <w:color w:val="000000"/>
          <w:sz w:val="24"/>
          <w:szCs w:val="21"/>
          <w:u w:val="single"/>
        </w:rPr>
        <w:t xml:space="preserve">  </w:t>
      </w:r>
      <w:r>
        <w:rPr>
          <w:rFonts w:hint="eastAsia" w:ascii="宋体" w:hAnsi="宋体" w:eastAsia="宋体" w:cs="Times New Roman"/>
          <w:bCs/>
          <w:color w:val="000000"/>
          <w:sz w:val="24"/>
          <w:szCs w:val="21"/>
        </w:rPr>
        <w:t xml:space="preserve">日      </w:t>
      </w:r>
    </w:p>
    <w:p>
      <w:pPr>
        <w:snapToGrid w:val="0"/>
        <w:spacing w:line="400" w:lineRule="exact"/>
        <w:ind w:firstLine="540" w:firstLineChars="192"/>
        <w:contextualSpacing/>
        <w:rPr>
          <w:rFonts w:ascii="宋体" w:hAnsi="宋体" w:eastAsia="宋体" w:cs="宋体"/>
          <w:b/>
          <w:kern w:val="0"/>
          <w:sz w:val="28"/>
          <w:szCs w:val="28"/>
        </w:rPr>
      </w:pPr>
    </w:p>
    <w:p>
      <w:pPr>
        <w:snapToGrid w:val="0"/>
        <w:spacing w:line="400" w:lineRule="exact"/>
        <w:ind w:firstLine="540" w:firstLineChars="192"/>
        <w:contextualSpacing/>
        <w:rPr>
          <w:rFonts w:ascii="宋体" w:hAnsi="宋体" w:eastAsia="宋体" w:cs="宋体"/>
          <w:b/>
          <w:kern w:val="0"/>
          <w:sz w:val="28"/>
          <w:szCs w:val="28"/>
          <w:lang w:val="zh-CN"/>
        </w:rPr>
      </w:pPr>
    </w:p>
    <w:p>
      <w:pPr>
        <w:snapToGrid w:val="0"/>
        <w:spacing w:line="400" w:lineRule="exact"/>
        <w:contextualSpacing/>
        <w:rPr>
          <w:rFonts w:ascii="宋体" w:hAnsi="宋体" w:eastAsia="宋体" w:cs="宋体"/>
          <w:b/>
          <w:kern w:val="0"/>
          <w:sz w:val="28"/>
          <w:szCs w:val="28"/>
          <w:lang w:val="zh-CN"/>
        </w:rPr>
      </w:pPr>
    </w:p>
    <w:p>
      <w:pPr>
        <w:snapToGrid w:val="0"/>
        <w:spacing w:line="400" w:lineRule="exact"/>
        <w:contextualSpacing/>
        <w:rPr>
          <w:rFonts w:ascii="宋体" w:hAnsi="宋体" w:eastAsia="宋体" w:cs="Times New Roman"/>
          <w:b/>
          <w:bCs/>
          <w:sz w:val="32"/>
          <w:szCs w:val="32"/>
        </w:rPr>
      </w:pPr>
      <w:r>
        <w:rPr>
          <w:rFonts w:ascii="宋体" w:hAnsi="宋体" w:eastAsia="宋体" w:cs="Times New Roman"/>
          <w:kern w:val="0"/>
          <w:sz w:val="32"/>
          <w:szCs w:val="32"/>
          <w:lang w:val="zh-CN"/>
        </w:rPr>
        <w:br w:type="page"/>
      </w:r>
    </w:p>
    <w:p>
      <w:pPr>
        <w:snapToGrid w:val="0"/>
        <w:spacing w:line="360" w:lineRule="auto"/>
        <w:jc w:val="center"/>
        <w:outlineLvl w:val="4"/>
        <w:rPr>
          <w:rFonts w:ascii="宋体" w:hAnsi="宋体" w:eastAsia="宋体" w:cs="Times New Roman"/>
          <w:b/>
          <w:color w:val="000000"/>
          <w:sz w:val="30"/>
          <w:szCs w:val="30"/>
        </w:rPr>
      </w:pPr>
      <w:r>
        <w:rPr>
          <w:rFonts w:hint="eastAsia" w:ascii="宋体" w:hAnsi="宋体" w:eastAsia="宋体" w:cs="Times New Roman"/>
          <w:b/>
          <w:color w:val="000000"/>
          <w:sz w:val="30"/>
          <w:szCs w:val="30"/>
        </w:rPr>
        <w:t>法定代表人身份证明</w:t>
      </w:r>
    </w:p>
    <w:p>
      <w:pPr>
        <w:spacing w:line="480" w:lineRule="exact"/>
        <w:rPr>
          <w:rFonts w:ascii="宋体" w:hAnsi="宋体" w:eastAsia="宋体" w:cs="Times New Roman"/>
          <w:sz w:val="24"/>
          <w:szCs w:val="24"/>
        </w:rPr>
      </w:pPr>
    </w:p>
    <w:p>
      <w:pPr>
        <w:spacing w:line="480" w:lineRule="exact"/>
        <w:ind w:firstLine="480" w:firstLineChars="200"/>
        <w:rPr>
          <w:rFonts w:ascii="宋体" w:hAnsi="宋体" w:eastAsia="宋体" w:cs="Times New Roman"/>
          <w:sz w:val="24"/>
          <w:szCs w:val="24"/>
        </w:rPr>
      </w:pPr>
      <w:r>
        <w:rPr>
          <w:rFonts w:ascii="宋体" w:hAnsi="宋体" w:eastAsia="宋体" w:cs="Times New Roman"/>
          <w:sz w:val="24"/>
          <w:szCs w:val="24"/>
          <w:u w:val="single"/>
        </w:rPr>
        <w:t xml:space="preserve">    </w:t>
      </w:r>
      <w:r>
        <w:rPr>
          <w:rFonts w:hint="eastAsia" w:ascii="宋体" w:hAnsi="宋体" w:eastAsia="宋体" w:cs="Times New Roman"/>
          <w:sz w:val="24"/>
          <w:szCs w:val="24"/>
        </w:rPr>
        <w:t>先生/女士：</w:t>
      </w:r>
      <w:r>
        <w:rPr>
          <w:rFonts w:ascii="宋体" w:hAnsi="宋体" w:eastAsia="宋体" w:cs="Times New Roman"/>
          <w:sz w:val="24"/>
          <w:szCs w:val="24"/>
        </w:rPr>
        <w:t xml:space="preserve"> </w:t>
      </w:r>
      <w:r>
        <w:rPr>
          <w:rFonts w:hint="eastAsia" w:ascii="宋体" w:hAnsi="宋体" w:eastAsia="宋体" w:cs="Times New Roman"/>
          <w:sz w:val="24"/>
          <w:szCs w:val="24"/>
        </w:rPr>
        <w:t>现任我单位</w:t>
      </w:r>
      <w:r>
        <w:rPr>
          <w:rFonts w:ascii="宋体" w:hAnsi="宋体" w:eastAsia="宋体" w:cs="Times New Roman"/>
          <w:sz w:val="24"/>
          <w:szCs w:val="24"/>
          <w:u w:val="single"/>
        </w:rPr>
        <w:t xml:space="preserve">    </w:t>
      </w:r>
      <w:r>
        <w:rPr>
          <w:rFonts w:hint="eastAsia" w:ascii="宋体" w:hAnsi="宋体" w:eastAsia="宋体" w:cs="Times New Roman"/>
          <w:sz w:val="24"/>
          <w:szCs w:val="24"/>
        </w:rPr>
        <w:t>职务，为法定代表人，特此证明。</w:t>
      </w:r>
    </w:p>
    <w:p>
      <w:pPr>
        <w:spacing w:line="480" w:lineRule="exact"/>
        <w:ind w:firstLine="480"/>
        <w:rPr>
          <w:rFonts w:ascii="宋体" w:hAnsi="宋体" w:eastAsia="宋体" w:cs="Times New Roman"/>
          <w:sz w:val="24"/>
          <w:szCs w:val="24"/>
          <w:u w:val="single"/>
        </w:rPr>
      </w:pPr>
      <w:r>
        <w:rPr>
          <w:rFonts w:hint="eastAsia" w:ascii="宋体" w:hAnsi="宋体" w:eastAsia="宋体" w:cs="Times New Roman"/>
          <w:sz w:val="24"/>
          <w:szCs w:val="24"/>
        </w:rPr>
        <w:t>身份证号码：</w:t>
      </w:r>
      <w:r>
        <w:rPr>
          <w:rFonts w:ascii="宋体" w:hAnsi="宋体" w:eastAsia="宋体" w:cs="Times New Roman"/>
          <w:sz w:val="24"/>
          <w:szCs w:val="24"/>
          <w:u w:val="single"/>
        </w:rPr>
        <w:t xml:space="preserve">                  </w:t>
      </w:r>
    </w:p>
    <w:p>
      <w:pPr>
        <w:spacing w:line="480" w:lineRule="exact"/>
        <w:ind w:firstLine="480"/>
        <w:rPr>
          <w:rFonts w:ascii="宋体" w:hAnsi="宋体" w:eastAsia="宋体" w:cs="Times New Roman"/>
          <w:sz w:val="24"/>
          <w:szCs w:val="24"/>
        </w:rPr>
      </w:pPr>
      <w:r>
        <w:rPr>
          <w:rFonts w:hint="eastAsia" w:ascii="宋体" w:hAnsi="宋体" w:eastAsia="宋体" w:cs="Times New Roman"/>
          <w:sz w:val="24"/>
          <w:szCs w:val="24"/>
        </w:rPr>
        <w:t>联系电话：</w:t>
      </w:r>
      <w:r>
        <w:rPr>
          <w:rFonts w:ascii="宋体" w:hAnsi="宋体" w:eastAsia="宋体" w:cs="Times New Roman"/>
          <w:sz w:val="24"/>
          <w:szCs w:val="24"/>
          <w:u w:val="single"/>
        </w:rPr>
        <w:t xml:space="preserve">             </w:t>
      </w:r>
    </w:p>
    <w:p>
      <w:pPr>
        <w:snapToGrid w:val="0"/>
        <w:spacing w:line="420" w:lineRule="exact"/>
        <w:ind w:right="960" w:firstLine="404" w:firstLineChars="202"/>
        <w:jc w:val="center"/>
        <w:textAlignment w:val="baseline"/>
        <w:rPr>
          <w:rFonts w:ascii="Times New Roman" w:hAnsi="Times New Roman" w:eastAsia="宋体" w:cs="Times New Roman"/>
          <w:sz w:val="20"/>
          <w:szCs w:val="21"/>
        </w:rPr>
      </w:pPr>
    </w:p>
    <w:p>
      <w:pPr>
        <w:snapToGrid w:val="0"/>
        <w:spacing w:line="420" w:lineRule="exact"/>
        <w:ind w:firstLine="404" w:firstLineChars="202"/>
        <w:jc w:val="left"/>
        <w:textAlignment w:val="baseline"/>
        <w:rPr>
          <w:rFonts w:ascii="Times New Roman" w:hAnsi="Times New Roman" w:eastAsia="宋体" w:cs="Times New Roman"/>
          <w:sz w:val="20"/>
          <w:szCs w:val="21"/>
        </w:rPr>
      </w:pPr>
    </w:p>
    <w:tbl>
      <w:tblPr>
        <w:tblStyle w:val="28"/>
        <w:tblW w:w="0" w:type="auto"/>
        <w:tblInd w:w="10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6" w:hRule="atLeast"/>
        </w:trPr>
        <w:tc>
          <w:tcPr>
            <w:tcW w:w="7848" w:type="dxa"/>
          </w:tcPr>
          <w:p>
            <w:pPr>
              <w:snapToGrid w:val="0"/>
              <w:spacing w:line="420" w:lineRule="exact"/>
              <w:ind w:firstLine="404" w:firstLineChars="202"/>
              <w:jc w:val="left"/>
              <w:textAlignment w:val="baseline"/>
              <w:rPr>
                <w:rFonts w:ascii="Times New Roman" w:hAnsi="Times New Roman" w:eastAsia="宋体" w:cs="Times New Roman"/>
                <w:sz w:val="20"/>
              </w:rPr>
            </w:pPr>
          </w:p>
          <w:p>
            <w:pPr>
              <w:snapToGrid w:val="0"/>
              <w:spacing w:line="420" w:lineRule="exact"/>
              <w:ind w:firstLine="404" w:firstLineChars="202"/>
              <w:jc w:val="left"/>
              <w:textAlignment w:val="baseline"/>
              <w:rPr>
                <w:rFonts w:ascii="Times New Roman" w:hAnsi="Times New Roman" w:eastAsia="宋体" w:cs="Times New Roman"/>
                <w:sz w:val="20"/>
              </w:rPr>
            </w:pPr>
          </w:p>
          <w:p>
            <w:pPr>
              <w:snapToGrid w:val="0"/>
              <w:spacing w:line="420" w:lineRule="exact"/>
              <w:jc w:val="center"/>
              <w:textAlignment w:val="baseline"/>
              <w:rPr>
                <w:rFonts w:ascii="Times New Roman" w:hAnsi="Times New Roman" w:eastAsia="宋体" w:cs="Times New Roman"/>
                <w:b/>
                <w:bCs/>
                <w:sz w:val="20"/>
              </w:rPr>
            </w:pPr>
            <w:r>
              <w:rPr>
                <w:rFonts w:hint="eastAsia" w:ascii="Times New Roman" w:hAnsi="Times New Roman" w:eastAsia="宋体" w:cs="宋体"/>
                <w:b/>
                <w:bCs/>
              </w:rPr>
              <w:t>法定代表人身份证</w:t>
            </w:r>
            <w:r>
              <w:rPr>
                <w:rFonts w:hint="eastAsia" w:ascii="Times New Roman" w:hAnsi="Times New Roman" w:eastAsia="宋体" w:cs="宋体"/>
                <w:b/>
              </w:rPr>
              <w:t>（正、反面）</w:t>
            </w:r>
            <w:r>
              <w:rPr>
                <w:rFonts w:hint="eastAsia" w:ascii="Times New Roman" w:hAnsi="Times New Roman" w:eastAsia="宋体" w:cs="宋体"/>
                <w:b/>
                <w:bCs/>
              </w:rPr>
              <w:t>复印件或扫描件</w:t>
            </w: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sz w:val="20"/>
              </w:rPr>
            </w:pPr>
          </w:p>
        </w:tc>
      </w:tr>
    </w:tbl>
    <w:p>
      <w:pPr>
        <w:snapToGrid w:val="0"/>
        <w:spacing w:line="420" w:lineRule="exact"/>
        <w:jc w:val="center"/>
        <w:textAlignment w:val="baseline"/>
        <w:rPr>
          <w:rFonts w:ascii="Times New Roman" w:hAnsi="Times New Roman" w:eastAsia="宋体" w:cs="Times New Roman"/>
          <w:sz w:val="20"/>
          <w:szCs w:val="21"/>
        </w:rPr>
      </w:pPr>
    </w:p>
    <w:p>
      <w:pPr>
        <w:spacing w:line="600" w:lineRule="exact"/>
        <w:rPr>
          <w:rFonts w:ascii="宋体" w:hAnsi="宋体" w:eastAsia="宋体" w:cs="Times New Roman"/>
          <w:b/>
          <w:sz w:val="24"/>
          <w:szCs w:val="24"/>
        </w:rPr>
      </w:pPr>
    </w:p>
    <w:p>
      <w:pPr>
        <w:spacing w:line="480" w:lineRule="exact"/>
        <w:ind w:firstLine="480" w:firstLineChars="200"/>
        <w:rPr>
          <w:rFonts w:ascii="宋体" w:hAnsi="宋体" w:eastAsia="宋体" w:cs="Times New Roman"/>
          <w:sz w:val="24"/>
          <w:szCs w:val="24"/>
        </w:rPr>
      </w:pPr>
    </w:p>
    <w:p>
      <w:pPr>
        <w:rPr>
          <w:rFonts w:ascii="宋体" w:hAnsi="宋体" w:eastAsia="宋体" w:cs="Times New Roman"/>
          <w:szCs w:val="24"/>
        </w:rPr>
      </w:pPr>
    </w:p>
    <w:p>
      <w:pPr>
        <w:snapToGrid w:val="0"/>
        <w:spacing w:line="400" w:lineRule="exact"/>
        <w:ind w:firstLine="540" w:firstLineChars="192"/>
        <w:contextualSpacing/>
        <w:rPr>
          <w:rFonts w:ascii="宋体" w:hAnsi="宋体" w:eastAsia="宋体" w:cs="宋体"/>
          <w:b/>
          <w:kern w:val="0"/>
          <w:sz w:val="28"/>
          <w:szCs w:val="28"/>
        </w:rPr>
      </w:pPr>
    </w:p>
    <w:p>
      <w:pPr>
        <w:snapToGrid w:val="0"/>
        <w:spacing w:line="520" w:lineRule="exact"/>
        <w:jc w:val="right"/>
        <w:textAlignment w:val="baseline"/>
        <w:rPr>
          <w:rFonts w:ascii="宋体" w:hAnsi="宋体" w:eastAsia="宋体" w:cs="宋体"/>
          <w:color w:val="000000"/>
          <w:sz w:val="24"/>
          <w:szCs w:val="24"/>
        </w:rPr>
      </w:pPr>
      <w:r>
        <w:rPr>
          <w:rFonts w:hint="eastAsia" w:ascii="Times New Roman" w:hAnsi="Times New Roman" w:eastAsia="宋体" w:cs="宋体"/>
          <w:sz w:val="24"/>
          <w:szCs w:val="24"/>
        </w:rPr>
        <w:t xml:space="preserve"> 询价</w:t>
      </w:r>
      <w:r>
        <w:rPr>
          <w:rFonts w:hint="eastAsia" w:ascii="宋体" w:hAnsi="宋体" w:eastAsia="宋体" w:cs="宋体"/>
          <w:color w:val="000000"/>
          <w:sz w:val="24"/>
          <w:szCs w:val="24"/>
        </w:rPr>
        <w:t>响应单位：</w:t>
      </w:r>
      <w:r>
        <w:rPr>
          <w:rFonts w:hint="eastAsia" w:ascii="Times New Roman" w:hAnsi="Times New Roman" w:eastAsia="宋体" w:cs="Times New Roman"/>
          <w:color w:val="000000"/>
          <w:sz w:val="24"/>
          <w:szCs w:val="24"/>
          <w:u w:val="single"/>
        </w:rPr>
        <w:t xml:space="preserve">     </w:t>
      </w:r>
      <w:r>
        <w:rPr>
          <w:rFonts w:hint="eastAsia" w:ascii="宋体" w:hAnsi="宋体" w:eastAsia="宋体" w:cs="宋体"/>
          <w:color w:val="000000"/>
          <w:sz w:val="24"/>
          <w:szCs w:val="24"/>
        </w:rPr>
        <w:t>（加盖公章）</w:t>
      </w:r>
    </w:p>
    <w:p>
      <w:pPr>
        <w:snapToGrid w:val="0"/>
        <w:spacing w:line="420" w:lineRule="exact"/>
        <w:ind w:right="960" w:firstLine="484" w:firstLineChars="202"/>
        <w:jc w:val="right"/>
        <w:textAlignment w:val="baseline"/>
        <w:rPr>
          <w:rFonts w:ascii="Times New Roman" w:hAnsi="Times New Roman" w:eastAsia="宋体" w:cs="Times New Roman"/>
          <w:sz w:val="20"/>
          <w:szCs w:val="21"/>
        </w:rPr>
      </w:pPr>
      <w:r>
        <w:rPr>
          <w:rFonts w:hint="eastAsia" w:ascii="宋体" w:hAnsi="宋体" w:eastAsia="宋体" w:cs="宋体"/>
          <w:color w:val="000000"/>
          <w:sz w:val="24"/>
          <w:szCs w:val="24"/>
        </w:rPr>
        <w:t xml:space="preserve">                  日期： 年 月 日</w:t>
      </w:r>
    </w:p>
    <w:p>
      <w:pPr>
        <w:snapToGrid w:val="0"/>
        <w:spacing w:line="420" w:lineRule="exact"/>
        <w:ind w:firstLine="404" w:firstLineChars="202"/>
        <w:jc w:val="left"/>
        <w:textAlignment w:val="baseline"/>
        <w:rPr>
          <w:rFonts w:ascii="Times New Roman" w:hAnsi="Times New Roman" w:eastAsia="宋体" w:cs="Times New Roman"/>
          <w:sz w:val="20"/>
          <w:szCs w:val="21"/>
        </w:rPr>
      </w:pPr>
    </w:p>
    <w:p>
      <w:pPr>
        <w:snapToGrid w:val="0"/>
        <w:spacing w:line="400" w:lineRule="exact"/>
        <w:ind w:firstLine="540" w:firstLineChars="192"/>
        <w:contextualSpacing/>
        <w:rPr>
          <w:rFonts w:ascii="宋体" w:hAnsi="宋体" w:eastAsia="宋体" w:cs="宋体"/>
          <w:b/>
          <w:kern w:val="0"/>
          <w:sz w:val="28"/>
          <w:szCs w:val="28"/>
          <w:lang w:val="zh-CN"/>
        </w:rPr>
      </w:pPr>
    </w:p>
    <w:p>
      <w:pPr>
        <w:snapToGrid w:val="0"/>
        <w:spacing w:line="400" w:lineRule="exact"/>
        <w:ind w:firstLine="540" w:firstLineChars="192"/>
        <w:contextualSpacing/>
        <w:rPr>
          <w:rFonts w:ascii="宋体" w:hAnsi="宋体" w:eastAsia="宋体" w:cs="宋体"/>
          <w:b/>
          <w:kern w:val="0"/>
          <w:sz w:val="28"/>
          <w:szCs w:val="28"/>
          <w:lang w:val="zh-CN"/>
        </w:rPr>
      </w:pPr>
    </w:p>
    <w:p>
      <w:pPr>
        <w:snapToGrid w:val="0"/>
        <w:spacing w:line="400" w:lineRule="exact"/>
        <w:ind w:firstLine="540" w:firstLineChars="192"/>
        <w:contextualSpacing/>
        <w:rPr>
          <w:rFonts w:ascii="宋体" w:hAnsi="宋体" w:eastAsia="宋体" w:cs="宋体"/>
          <w:b/>
          <w:kern w:val="0"/>
          <w:sz w:val="28"/>
          <w:szCs w:val="28"/>
          <w:lang w:val="zh-CN"/>
        </w:rPr>
      </w:pPr>
    </w:p>
    <w:p>
      <w:pPr>
        <w:snapToGrid w:val="0"/>
        <w:spacing w:line="400" w:lineRule="exact"/>
        <w:ind w:firstLine="540" w:firstLineChars="192"/>
        <w:contextualSpacing/>
        <w:rPr>
          <w:rFonts w:ascii="宋体" w:hAnsi="宋体" w:eastAsia="宋体" w:cs="宋体"/>
          <w:b/>
          <w:kern w:val="0"/>
          <w:sz w:val="28"/>
          <w:szCs w:val="28"/>
          <w:lang w:val="zh-CN"/>
        </w:rPr>
      </w:pPr>
      <w:r>
        <w:rPr>
          <w:rFonts w:ascii="宋体" w:hAnsi="宋体" w:eastAsia="宋体" w:cs="宋体"/>
          <w:b/>
          <w:kern w:val="0"/>
          <w:sz w:val="28"/>
          <w:szCs w:val="28"/>
          <w:lang w:val="zh-CN"/>
        </w:rPr>
        <w:br w:type="page"/>
      </w:r>
    </w:p>
    <w:p>
      <w:pPr>
        <w:snapToGrid w:val="0"/>
        <w:spacing w:line="360" w:lineRule="auto"/>
        <w:jc w:val="center"/>
        <w:outlineLvl w:val="4"/>
        <w:rPr>
          <w:rFonts w:ascii="宋体" w:hAnsi="宋体" w:eastAsia="宋体" w:cs="Times New Roman"/>
          <w:b/>
          <w:color w:val="000000"/>
          <w:sz w:val="30"/>
          <w:szCs w:val="30"/>
        </w:rPr>
      </w:pPr>
      <w:r>
        <w:rPr>
          <w:rFonts w:hint="eastAsia" w:ascii="宋体" w:hAnsi="宋体" w:eastAsia="宋体" w:cs="Times New Roman"/>
          <w:b/>
          <w:color w:val="000000"/>
          <w:sz w:val="30"/>
          <w:szCs w:val="30"/>
        </w:rPr>
        <w:t>法定代表人授权委托书</w:t>
      </w:r>
    </w:p>
    <w:p>
      <w:pPr>
        <w:rPr>
          <w:rFonts w:ascii="宋体" w:hAnsi="宋体" w:eastAsia="宋体" w:cs="Times New Roman"/>
          <w:sz w:val="32"/>
          <w:szCs w:val="32"/>
        </w:rPr>
      </w:pPr>
    </w:p>
    <w:p>
      <w:pPr>
        <w:snapToGrid w:val="0"/>
        <w:spacing w:line="360" w:lineRule="auto"/>
        <w:rPr>
          <w:rFonts w:ascii="宋体" w:hAnsi="宋体" w:eastAsia="宋体" w:cs="宋体"/>
          <w:sz w:val="24"/>
          <w:szCs w:val="24"/>
          <w:u w:val="single"/>
        </w:rPr>
      </w:pPr>
      <w:r>
        <w:rPr>
          <w:rFonts w:hint="eastAsia" w:ascii="宋体" w:hAnsi="宋体" w:eastAsia="宋体" w:cs="宋体"/>
          <w:sz w:val="24"/>
          <w:szCs w:val="24"/>
          <w:u w:val="single"/>
        </w:rPr>
        <w:t>南通市大数据发展集团有限公司：</w:t>
      </w:r>
    </w:p>
    <w:p>
      <w:pPr>
        <w:snapToGrid w:val="0"/>
        <w:spacing w:line="360" w:lineRule="auto"/>
        <w:ind w:firstLine="424" w:firstLineChars="202"/>
        <w:textAlignment w:val="baseline"/>
        <w:rPr>
          <w:rFonts w:ascii="Times New Roman" w:hAnsi="Times New Roman" w:eastAsia="宋体" w:cs="Times New Roman"/>
          <w:sz w:val="24"/>
          <w:szCs w:val="24"/>
        </w:rPr>
      </w:pPr>
      <w:r>
        <w:rPr>
          <w:rFonts w:ascii="宋体" w:hAnsi="宋体"/>
        </w:rPr>
        <w:t>本授权委托书声明：我　   （姓名）系　          （供应商名称）的法定代表人，现授权委托　　   （姓名）为我公司委托代理人，以本公司的名义参加南通市大数据发展集团有限公司集团2026年度软件正版化产品采购项目的询价响应活动。被授权人在该项目开标、评审询价活动、合同磋商过程中所签署的一切文件和处理与之有关的一切事务，我均予以承认。</w:t>
      </w:r>
    </w:p>
    <w:p>
      <w:pPr>
        <w:snapToGrid w:val="0"/>
        <w:spacing w:line="360" w:lineRule="auto"/>
        <w:ind w:firstLine="484" w:firstLineChars="202"/>
        <w:textAlignment w:val="baseline"/>
        <w:rPr>
          <w:rFonts w:ascii="Times New Roman" w:hAnsi="Times New Roman" w:eastAsia="宋体" w:cs="宋体"/>
          <w:sz w:val="24"/>
          <w:szCs w:val="24"/>
        </w:rPr>
      </w:pPr>
      <w:r>
        <w:rPr>
          <w:rFonts w:hint="eastAsia" w:ascii="Times New Roman" w:hAnsi="Times New Roman" w:eastAsia="宋体" w:cs="宋体"/>
          <w:sz w:val="24"/>
          <w:szCs w:val="24"/>
        </w:rPr>
        <w:t>被授权人无转委权。特此委托。</w:t>
      </w:r>
    </w:p>
    <w:p>
      <w:pPr>
        <w:snapToGrid w:val="0"/>
        <w:spacing w:line="360" w:lineRule="auto"/>
        <w:textAlignment w:val="baseline"/>
        <w:rPr>
          <w:rFonts w:ascii="Times New Roman" w:hAnsi="Times New Roman" w:eastAsia="宋体" w:cs="Times New Roman"/>
          <w:kern w:val="0"/>
          <w:szCs w:val="24"/>
        </w:rPr>
      </w:pPr>
    </w:p>
    <w:p>
      <w:pPr>
        <w:snapToGrid w:val="0"/>
        <w:spacing w:line="360" w:lineRule="auto"/>
        <w:ind w:firstLine="972" w:firstLineChars="405"/>
        <w:textAlignment w:val="baseline"/>
        <w:rPr>
          <w:rFonts w:ascii="Times New Roman" w:hAnsi="Times New Roman" w:eastAsia="宋体" w:cs="Times New Roman"/>
          <w:sz w:val="24"/>
          <w:szCs w:val="24"/>
        </w:rPr>
      </w:pPr>
      <w:r>
        <w:rPr>
          <w:rFonts w:hint="eastAsia" w:ascii="Times New Roman" w:hAnsi="Times New Roman" w:eastAsia="宋体" w:cs="宋体"/>
          <w:sz w:val="24"/>
          <w:szCs w:val="24"/>
        </w:rPr>
        <w:t>法定代表人签字：</w:t>
      </w:r>
      <w:r>
        <w:rPr>
          <w:rFonts w:hint="eastAsia" w:ascii="Times New Roman" w:hAnsi="Times New Roman" w:eastAsia="宋体" w:cs="宋体"/>
          <w:sz w:val="24"/>
          <w:szCs w:val="24"/>
          <w:u w:val="single" w:color="000000"/>
        </w:rPr>
        <w:t xml:space="preserve">               </w:t>
      </w:r>
    </w:p>
    <w:p>
      <w:pPr>
        <w:snapToGrid w:val="0"/>
        <w:spacing w:line="360" w:lineRule="auto"/>
        <w:ind w:firstLine="972" w:firstLineChars="405"/>
        <w:textAlignment w:val="baseline"/>
        <w:rPr>
          <w:rFonts w:ascii="Times New Roman" w:hAnsi="Times New Roman" w:eastAsia="宋体" w:cs="Times New Roman"/>
          <w:sz w:val="24"/>
          <w:szCs w:val="24"/>
        </w:rPr>
      </w:pPr>
      <w:r>
        <w:rPr>
          <w:rFonts w:hint="eastAsia" w:ascii="Times New Roman" w:hAnsi="Times New Roman" w:eastAsia="宋体" w:cs="宋体"/>
          <w:sz w:val="24"/>
          <w:szCs w:val="24"/>
        </w:rPr>
        <w:t>被授权人身份证号：</w:t>
      </w:r>
      <w:r>
        <w:rPr>
          <w:rFonts w:hint="eastAsia" w:ascii="Times New Roman" w:hAnsi="Times New Roman" w:eastAsia="宋体" w:cs="宋体"/>
          <w:sz w:val="24"/>
          <w:szCs w:val="24"/>
          <w:u w:val="single" w:color="000000"/>
        </w:rPr>
        <w:t xml:space="preserve">             </w:t>
      </w:r>
    </w:p>
    <w:p>
      <w:pPr>
        <w:snapToGrid w:val="0"/>
        <w:spacing w:line="360" w:lineRule="auto"/>
        <w:ind w:firstLine="972" w:firstLineChars="405"/>
        <w:textAlignment w:val="baseline"/>
        <w:rPr>
          <w:rFonts w:ascii="Times New Roman" w:hAnsi="Times New Roman" w:eastAsia="宋体" w:cs="宋体"/>
          <w:sz w:val="24"/>
          <w:szCs w:val="24"/>
          <w:u w:val="single" w:color="000000"/>
        </w:rPr>
      </w:pPr>
      <w:r>
        <w:rPr>
          <w:rFonts w:hint="eastAsia" w:ascii="Times New Roman" w:hAnsi="Times New Roman" w:eastAsia="宋体" w:cs="宋体"/>
          <w:sz w:val="24"/>
          <w:szCs w:val="24"/>
        </w:rPr>
        <w:t>被授权人签字：</w:t>
      </w:r>
      <w:r>
        <w:rPr>
          <w:rFonts w:hint="eastAsia" w:ascii="Times New Roman" w:hAnsi="Times New Roman" w:eastAsia="宋体" w:cs="宋体"/>
          <w:sz w:val="24"/>
          <w:szCs w:val="24"/>
          <w:u w:val="single" w:color="000000"/>
        </w:rPr>
        <w:t xml:space="preserve">          </w:t>
      </w:r>
    </w:p>
    <w:p>
      <w:pPr>
        <w:snapToGrid w:val="0"/>
        <w:spacing w:line="360" w:lineRule="auto"/>
        <w:ind w:firstLine="972" w:firstLineChars="405"/>
        <w:textAlignment w:val="baseline"/>
        <w:rPr>
          <w:rFonts w:ascii="Times New Roman" w:hAnsi="Times New Roman" w:eastAsia="宋体" w:cs="宋体"/>
          <w:sz w:val="24"/>
          <w:szCs w:val="24"/>
          <w:u w:val="single" w:color="000000"/>
        </w:rPr>
      </w:pPr>
      <w:r>
        <w:rPr>
          <w:rFonts w:hint="eastAsia" w:ascii="宋体" w:hAnsi="宋体" w:eastAsia="宋体" w:cs="Times New Roman"/>
          <w:sz w:val="24"/>
          <w:szCs w:val="24"/>
        </w:rPr>
        <w:t>被授权人联系电话：</w:t>
      </w:r>
      <w:r>
        <w:rPr>
          <w:rFonts w:ascii="宋体" w:hAnsi="宋体" w:eastAsia="宋体" w:cs="Times New Roman"/>
          <w:sz w:val="24"/>
          <w:szCs w:val="24"/>
          <w:u w:val="single"/>
        </w:rPr>
        <w:t xml:space="preserve">             </w:t>
      </w:r>
    </w:p>
    <w:p>
      <w:pPr>
        <w:snapToGrid w:val="0"/>
        <w:spacing w:line="360" w:lineRule="auto"/>
        <w:ind w:firstLine="972" w:firstLineChars="405"/>
        <w:textAlignment w:val="baseline"/>
        <w:rPr>
          <w:rFonts w:ascii="Times New Roman" w:hAnsi="Times New Roman" w:eastAsia="宋体" w:cs="Times New Roman"/>
          <w:sz w:val="24"/>
          <w:szCs w:val="24"/>
        </w:rPr>
      </w:pPr>
    </w:p>
    <w:p>
      <w:pPr>
        <w:snapToGrid w:val="0"/>
        <w:spacing w:line="520" w:lineRule="exact"/>
        <w:jc w:val="right"/>
        <w:textAlignment w:val="baseline"/>
        <w:rPr>
          <w:rFonts w:ascii="宋体" w:hAnsi="宋体" w:eastAsia="宋体" w:cs="宋体"/>
          <w:color w:val="000000"/>
          <w:sz w:val="24"/>
          <w:szCs w:val="24"/>
        </w:rPr>
      </w:pPr>
    </w:p>
    <w:p>
      <w:pPr>
        <w:snapToGrid w:val="0"/>
        <w:spacing w:line="520" w:lineRule="exact"/>
        <w:jc w:val="right"/>
        <w:textAlignment w:val="baseline"/>
        <w:rPr>
          <w:rFonts w:ascii="宋体" w:hAnsi="宋体" w:eastAsia="宋体" w:cs="宋体"/>
          <w:color w:val="000000"/>
          <w:sz w:val="24"/>
          <w:szCs w:val="24"/>
        </w:rPr>
      </w:pPr>
      <w:r>
        <w:rPr>
          <w:rFonts w:hint="eastAsia" w:ascii="宋体" w:hAnsi="宋体" w:eastAsia="宋体" w:cs="宋体"/>
          <w:color w:val="000000"/>
          <w:sz w:val="24"/>
          <w:szCs w:val="24"/>
        </w:rPr>
        <w:t>询价响应单位：</w:t>
      </w:r>
      <w:r>
        <w:rPr>
          <w:rFonts w:hint="eastAsia" w:ascii="Times New Roman" w:hAnsi="Times New Roman" w:eastAsia="宋体" w:cs="Times New Roman"/>
          <w:color w:val="000000"/>
          <w:sz w:val="24"/>
          <w:szCs w:val="24"/>
          <w:u w:val="single"/>
        </w:rPr>
        <w:t xml:space="preserve">     </w:t>
      </w:r>
      <w:r>
        <w:rPr>
          <w:rFonts w:hint="eastAsia" w:ascii="宋体" w:hAnsi="宋体" w:eastAsia="宋体" w:cs="宋体"/>
          <w:color w:val="000000"/>
          <w:sz w:val="24"/>
          <w:szCs w:val="24"/>
        </w:rPr>
        <w:t>（加盖公章）</w:t>
      </w:r>
    </w:p>
    <w:p>
      <w:pPr>
        <w:snapToGrid w:val="0"/>
        <w:spacing w:line="420" w:lineRule="exact"/>
        <w:ind w:firstLine="484" w:firstLineChars="202"/>
        <w:jc w:val="right"/>
        <w:textAlignment w:val="baseline"/>
        <w:rPr>
          <w:rFonts w:ascii="Times New Roman" w:hAnsi="Times New Roman" w:eastAsia="宋体" w:cs="Times New Roman"/>
          <w:sz w:val="20"/>
          <w:szCs w:val="21"/>
        </w:rPr>
      </w:pPr>
      <w:r>
        <w:rPr>
          <w:rFonts w:hint="eastAsia" w:ascii="宋体" w:hAnsi="宋体" w:eastAsia="宋体" w:cs="宋体"/>
          <w:color w:val="000000"/>
          <w:sz w:val="24"/>
          <w:szCs w:val="24"/>
        </w:rPr>
        <w:t xml:space="preserve">              日期： 年 月 日</w:t>
      </w:r>
    </w:p>
    <w:p>
      <w:pPr>
        <w:snapToGrid w:val="0"/>
        <w:spacing w:line="420" w:lineRule="exact"/>
        <w:ind w:firstLine="404" w:firstLineChars="202"/>
        <w:jc w:val="left"/>
        <w:textAlignment w:val="baseline"/>
        <w:rPr>
          <w:rFonts w:ascii="Times New Roman" w:hAnsi="Times New Roman" w:eastAsia="宋体" w:cs="Times New Roman"/>
          <w:sz w:val="20"/>
          <w:szCs w:val="21"/>
        </w:rPr>
      </w:pPr>
    </w:p>
    <w:p>
      <w:pPr>
        <w:snapToGrid w:val="0"/>
        <w:spacing w:line="420" w:lineRule="exact"/>
        <w:ind w:firstLine="404" w:firstLineChars="202"/>
        <w:jc w:val="left"/>
        <w:textAlignment w:val="baseline"/>
        <w:rPr>
          <w:rFonts w:ascii="Times New Roman" w:hAnsi="Times New Roman" w:eastAsia="宋体" w:cs="Times New Roman"/>
          <w:sz w:val="20"/>
          <w:szCs w:val="21"/>
        </w:rPr>
      </w:pPr>
    </w:p>
    <w:tbl>
      <w:tblPr>
        <w:tblStyle w:val="28"/>
        <w:tblW w:w="0" w:type="auto"/>
        <w:tblInd w:w="10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6" w:hRule="atLeast"/>
        </w:trPr>
        <w:tc>
          <w:tcPr>
            <w:tcW w:w="7236" w:type="dxa"/>
          </w:tcPr>
          <w:p>
            <w:pPr>
              <w:snapToGrid w:val="0"/>
              <w:spacing w:line="420" w:lineRule="exact"/>
              <w:ind w:firstLine="404" w:firstLineChars="202"/>
              <w:jc w:val="left"/>
              <w:textAlignment w:val="baseline"/>
              <w:rPr>
                <w:rFonts w:ascii="Times New Roman" w:hAnsi="Times New Roman" w:eastAsia="宋体" w:cs="Times New Roman"/>
                <w:sz w:val="20"/>
              </w:rPr>
            </w:pPr>
          </w:p>
          <w:p>
            <w:pPr>
              <w:snapToGrid w:val="0"/>
              <w:spacing w:line="420" w:lineRule="exact"/>
              <w:jc w:val="center"/>
              <w:textAlignment w:val="baseline"/>
              <w:rPr>
                <w:rFonts w:ascii="Times New Roman" w:hAnsi="Times New Roman" w:eastAsia="宋体" w:cs="Times New Roman"/>
                <w:b/>
                <w:bCs/>
                <w:sz w:val="20"/>
              </w:rPr>
            </w:pPr>
            <w:r>
              <w:rPr>
                <w:rFonts w:hint="eastAsia" w:ascii="Times New Roman" w:hAnsi="Times New Roman" w:eastAsia="宋体" w:cs="宋体"/>
                <w:b/>
                <w:bCs/>
              </w:rPr>
              <w:t>被授权人身份证</w:t>
            </w:r>
            <w:r>
              <w:rPr>
                <w:rFonts w:hint="eastAsia" w:ascii="Times New Roman" w:hAnsi="Times New Roman" w:eastAsia="宋体" w:cs="宋体"/>
                <w:b/>
              </w:rPr>
              <w:t>（正、反面）</w:t>
            </w:r>
            <w:r>
              <w:rPr>
                <w:rFonts w:hint="eastAsia" w:ascii="Times New Roman" w:hAnsi="Times New Roman" w:eastAsia="宋体" w:cs="宋体"/>
                <w:b/>
                <w:bCs/>
              </w:rPr>
              <w:t>复印件或扫描件</w:t>
            </w: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sz w:val="20"/>
              </w:rPr>
            </w:pPr>
          </w:p>
          <w:p>
            <w:pPr>
              <w:snapToGrid w:val="0"/>
              <w:spacing w:line="420" w:lineRule="exact"/>
              <w:jc w:val="center"/>
              <w:textAlignment w:val="baseline"/>
              <w:rPr>
                <w:rFonts w:ascii="Times New Roman" w:hAnsi="Times New Roman" w:eastAsia="宋体" w:cs="Times New Roman"/>
                <w:sz w:val="20"/>
              </w:rPr>
            </w:pPr>
          </w:p>
        </w:tc>
      </w:tr>
    </w:tbl>
    <w:p>
      <w:pPr>
        <w:snapToGrid w:val="0"/>
        <w:spacing w:line="420" w:lineRule="exact"/>
        <w:jc w:val="center"/>
        <w:textAlignment w:val="baseline"/>
        <w:rPr>
          <w:rFonts w:ascii="Times New Roman" w:hAnsi="Times New Roman" w:eastAsia="宋体" w:cs="Times New Roman"/>
          <w:sz w:val="20"/>
          <w:szCs w:val="21"/>
        </w:rPr>
      </w:pPr>
    </w:p>
    <w:p>
      <w:pPr>
        <w:snapToGrid w:val="0"/>
        <w:spacing w:line="420" w:lineRule="exact"/>
        <w:jc w:val="center"/>
        <w:textAlignment w:val="baseline"/>
        <w:rPr>
          <w:rFonts w:ascii="Times New Roman" w:hAnsi="Times New Roman" w:eastAsia="宋体" w:cs="Times New Roman"/>
          <w:sz w:val="20"/>
          <w:szCs w:val="21"/>
        </w:rPr>
      </w:pPr>
    </w:p>
    <w:p>
      <w:pPr>
        <w:widowControl/>
        <w:jc w:val="left"/>
        <w:rPr>
          <w:rFonts w:ascii="宋体" w:hAnsi="宋体" w:eastAsia="宋体" w:cs="Times New Roman"/>
          <w:kern w:val="0"/>
          <w:sz w:val="32"/>
          <w:szCs w:val="32"/>
        </w:rPr>
      </w:pPr>
      <w:r>
        <w:rPr>
          <w:rFonts w:ascii="宋体" w:hAnsi="宋体" w:eastAsia="宋体" w:cs="Times New Roman"/>
          <w:kern w:val="0"/>
          <w:sz w:val="32"/>
          <w:szCs w:val="32"/>
        </w:rPr>
        <w:br w:type="page"/>
      </w:r>
    </w:p>
    <w:p>
      <w:pPr>
        <w:snapToGrid w:val="0"/>
        <w:spacing w:line="360" w:lineRule="auto"/>
        <w:jc w:val="center"/>
        <w:outlineLvl w:val="4"/>
        <w:rPr>
          <w:rFonts w:ascii="宋体" w:hAnsi="宋体" w:eastAsia="宋体" w:cs="Times New Roman"/>
          <w:kern w:val="0"/>
          <w:sz w:val="32"/>
          <w:szCs w:val="32"/>
        </w:rPr>
      </w:pPr>
      <w:r>
        <w:rPr>
          <w:rFonts w:hint="eastAsia" w:ascii="宋体" w:hAnsi="宋体" w:eastAsia="宋体" w:cs="Times New Roman"/>
          <w:b/>
          <w:color w:val="000000"/>
          <w:sz w:val="30"/>
          <w:szCs w:val="30"/>
        </w:rPr>
        <w:t>供应商信用承诺书</w:t>
      </w:r>
    </w:p>
    <w:p>
      <w:pPr>
        <w:overflowPunct w:val="0"/>
        <w:adjustRightInd w:val="0"/>
        <w:spacing w:line="360" w:lineRule="auto"/>
        <w:ind w:firstLine="420"/>
        <w:jc w:val="left"/>
        <w:textAlignment w:val="baseline"/>
        <w:rPr>
          <w:rFonts w:ascii="宋体" w:hAnsi="Times New Roman" w:eastAsia="宋体" w:cs="Times New Roman"/>
          <w:sz w:val="24"/>
          <w:szCs w:val="24"/>
          <w:u w:val="single"/>
        </w:rPr>
      </w:pP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为营造公开、公平、公正的招标（采购）交易环境，树立诚信守法的投标人（供应商）形象，本人代表本单位作出以下承诺：</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一、本单位对所提交的单位基本信息、单位负责人、项目负责人、技术负责人、从业资质和资格、业绩、财务状况、信誉等所有资料，均合法、真实、准确、有效，无任何伪造、修改、虚假成分；</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二、严格依照国家和省、市关于招投投标（政府采购）等方面的法律、法规、规章、规范性文件，参加交易活动；积极履行社会责任，促进廉政建设；</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三、自我约束、自我管理，守合同、重信用，不参与围标串标、弄虚作假、骗取中标、干扰评标、违约毁约、恶意投诉等行为，主动维护招投标及采购活动的良好秩序；</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五、本单位自愿接受政府采购等有关行政监督部门及相关部门的依法检查。如发生违法违规或不良行为或存在其他法律法规对招标投标（采购响应）行为予以限制的情形，自愿接受政府采购等有关行政监督部门及相关部门依法给予的行政处罚（处理），并依法承担相应的法律责任；</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六、自觉接受政府部门、行业组织、社会公众、新闻舆论等监督；</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七、上述承诺已向本单位员工做了宣传教育。</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如有违反上述承诺的不良行为，本单位同意将其予以上网公示。</w:t>
      </w:r>
    </w:p>
    <w:p>
      <w:pPr>
        <w:overflowPunct w:val="0"/>
        <w:adjustRightInd w:val="0"/>
        <w:spacing w:line="360" w:lineRule="auto"/>
        <w:ind w:firstLine="420"/>
        <w:jc w:val="left"/>
        <w:textAlignment w:val="baseline"/>
        <w:rPr>
          <w:rFonts w:ascii="宋体" w:hAnsi="Times New Roman" w:eastAsia="宋体" w:cs="Times New Roman"/>
          <w:sz w:val="24"/>
          <w:szCs w:val="24"/>
          <w:u w:val="single"/>
        </w:rPr>
      </w:pPr>
    </w:p>
    <w:p>
      <w:pPr>
        <w:overflowPunct w:val="0"/>
        <w:adjustRightInd w:val="0"/>
        <w:spacing w:line="360" w:lineRule="auto"/>
        <w:ind w:firstLine="420"/>
        <w:jc w:val="left"/>
        <w:textAlignment w:val="baseline"/>
        <w:rPr>
          <w:rFonts w:ascii="宋体" w:hAnsi="Times New Roman" w:eastAsia="宋体" w:cs="Times New Roman"/>
          <w:sz w:val="24"/>
          <w:szCs w:val="24"/>
        </w:rPr>
      </w:pPr>
    </w:p>
    <w:p>
      <w:pPr>
        <w:snapToGrid w:val="0"/>
        <w:spacing w:line="520" w:lineRule="exact"/>
        <w:jc w:val="right"/>
        <w:rPr>
          <w:rFonts w:ascii="宋体" w:hAnsi="Times New Roman" w:eastAsia="宋体" w:cs="Times New Roman"/>
          <w:sz w:val="24"/>
          <w:szCs w:val="24"/>
        </w:rPr>
      </w:pPr>
      <w:r>
        <w:rPr>
          <w:rFonts w:hint="eastAsia" w:ascii="宋体" w:hAnsi="宋体" w:eastAsia="宋体" w:cs="宋体"/>
          <w:color w:val="000000"/>
          <w:sz w:val="24"/>
          <w:szCs w:val="24"/>
        </w:rPr>
        <w:t>询价</w:t>
      </w:r>
      <w:r>
        <w:rPr>
          <w:rFonts w:hint="eastAsia" w:ascii="宋体" w:hAnsi="宋体" w:eastAsia="宋体" w:cs="宋体"/>
          <w:sz w:val="24"/>
          <w:szCs w:val="24"/>
        </w:rPr>
        <w:t>响应单位：</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（加盖公章）</w:t>
      </w:r>
    </w:p>
    <w:p>
      <w:pPr>
        <w:snapToGrid w:val="0"/>
        <w:spacing w:line="520" w:lineRule="exact"/>
        <w:ind w:firstLine="2400" w:firstLineChars="1000"/>
        <w:jc w:val="right"/>
        <w:rPr>
          <w:rFonts w:ascii="宋体" w:hAnsi="Times New Roman" w:eastAsia="宋体" w:cs="Times New Roman"/>
          <w:sz w:val="24"/>
          <w:szCs w:val="24"/>
        </w:rPr>
      </w:pPr>
      <w:r>
        <w:rPr>
          <w:rFonts w:hint="eastAsia" w:ascii="宋体" w:hAnsi="宋体" w:eastAsia="宋体" w:cs="宋体"/>
          <w:sz w:val="24"/>
          <w:szCs w:val="24"/>
        </w:rPr>
        <w:t>法定代表人：</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（签字或盖章）</w:t>
      </w:r>
    </w:p>
    <w:p>
      <w:pPr>
        <w:snapToGrid w:val="0"/>
        <w:spacing w:line="520" w:lineRule="exact"/>
        <w:jc w:val="right"/>
        <w:rPr>
          <w:rFonts w:ascii="宋体" w:hAnsi="Times New Roman" w:eastAsia="宋体" w:cs="Times New Roman"/>
          <w:sz w:val="24"/>
          <w:szCs w:val="24"/>
        </w:rPr>
      </w:pPr>
      <w:r>
        <w:rPr>
          <w:rFonts w:hint="eastAsia" w:ascii="宋体" w:hAnsi="宋体" w:eastAsia="宋体" w:cs="宋体"/>
          <w:color w:val="000000"/>
          <w:sz w:val="24"/>
          <w:szCs w:val="24"/>
        </w:rPr>
        <w:t xml:space="preserve">   日期： 年 月 日</w:t>
      </w:r>
    </w:p>
    <w:p>
      <w:pPr>
        <w:snapToGrid w:val="0"/>
        <w:spacing w:line="520" w:lineRule="exact"/>
        <w:jc w:val="center"/>
        <w:outlineLvl w:val="3"/>
        <w:rPr>
          <w:rFonts w:ascii="宋体" w:hAnsi="Times New Roman" w:eastAsia="宋体" w:cs="Times New Roman"/>
          <w:b/>
          <w:bCs/>
          <w:sz w:val="28"/>
          <w:szCs w:val="28"/>
        </w:rPr>
      </w:pPr>
    </w:p>
    <w:p>
      <w:pPr>
        <w:snapToGrid w:val="0"/>
        <w:spacing w:line="520" w:lineRule="exact"/>
        <w:jc w:val="center"/>
        <w:outlineLvl w:val="3"/>
        <w:rPr>
          <w:rFonts w:ascii="宋体" w:hAnsi="Times New Roman" w:eastAsia="宋体" w:cs="Times New Roman"/>
          <w:b/>
          <w:bCs/>
          <w:sz w:val="28"/>
          <w:szCs w:val="28"/>
        </w:rPr>
      </w:pPr>
    </w:p>
    <w:p>
      <w:pPr>
        <w:snapToGrid w:val="0"/>
        <w:spacing w:line="520" w:lineRule="exact"/>
        <w:jc w:val="center"/>
        <w:outlineLvl w:val="3"/>
        <w:rPr>
          <w:rFonts w:ascii="宋体" w:hAnsi="Times New Roman" w:eastAsia="宋体" w:cs="Times New Roman"/>
          <w:b/>
          <w:bCs/>
          <w:sz w:val="28"/>
          <w:szCs w:val="28"/>
        </w:rPr>
      </w:pPr>
    </w:p>
    <w:p>
      <w:pPr>
        <w:tabs>
          <w:tab w:val="left" w:pos="5665"/>
          <w:tab w:val="right" w:pos="8360"/>
        </w:tabs>
        <w:snapToGrid w:val="0"/>
        <w:spacing w:line="360" w:lineRule="auto"/>
        <w:ind w:right="42"/>
        <w:jc w:val="center"/>
        <w:textAlignment w:val="baseline"/>
        <w:rPr>
          <w:rFonts w:ascii="宋体" w:hAnsi="宋体" w:eastAsia="宋体" w:cs="宋体"/>
          <w:sz w:val="28"/>
          <w:szCs w:val="28"/>
        </w:rPr>
      </w:pPr>
      <w:r>
        <w:rPr>
          <w:rFonts w:ascii="宋体" w:hAnsi="宋体" w:eastAsia="宋体" w:cs="宋体"/>
          <w:b/>
          <w:bCs/>
          <w:sz w:val="28"/>
          <w:szCs w:val="28"/>
        </w:rPr>
        <w:br w:type="page"/>
      </w:r>
    </w:p>
    <w:p>
      <w:pPr>
        <w:widowControl/>
        <w:spacing w:before="100" w:beforeAutospacing="1" w:after="100" w:afterAutospacing="1" w:line="500" w:lineRule="atLeast"/>
        <w:jc w:val="center"/>
        <w:rPr>
          <w:rFonts w:ascii="宋体" w:hAnsi="宋体" w:eastAsia="宋体" w:cs="宋体"/>
          <w:kern w:val="0"/>
          <w:sz w:val="32"/>
          <w:szCs w:val="32"/>
        </w:rPr>
      </w:pPr>
      <w:r>
        <w:rPr>
          <w:rFonts w:hint="eastAsia" w:ascii="宋体" w:hAnsi="宋体" w:eastAsia="宋体" w:cs="宋体"/>
          <w:b/>
          <w:bCs/>
          <w:kern w:val="0"/>
          <w:sz w:val="32"/>
          <w:szCs w:val="32"/>
        </w:rPr>
        <w:t>报价表</w:t>
      </w:r>
    </w:p>
    <w:p>
      <w:pPr>
        <w:snapToGrid w:val="0"/>
        <w:textAlignment w:val="baseline"/>
        <w:rPr>
          <w:rFonts w:ascii="Times New Roman" w:hAnsi="Times New Roman" w:eastAsia="宋体" w:cs="Times New Roman"/>
          <w:kern w:val="0"/>
          <w:szCs w:val="21"/>
        </w:rPr>
      </w:pPr>
    </w:p>
    <w:tbl>
      <w:tblPr>
        <w:tblStyle w:val="28"/>
        <w:tblW w:w="9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8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8D8DB"/>
            <w:vAlign w:val="center"/>
          </w:tcPr>
          <w:p>
            <w:pPr>
              <w:snapToGrid w:val="0"/>
              <w:spacing w:line="480" w:lineRule="exact"/>
              <w:jc w:val="center"/>
              <w:textAlignment w:val="baseline"/>
              <w:rPr>
                <w:rFonts w:ascii="宋体" w:hAnsi="宋体" w:eastAsia="宋体" w:cs="宋体"/>
                <w:color w:val="000000"/>
                <w:sz w:val="24"/>
                <w:szCs w:val="24"/>
              </w:rPr>
            </w:pPr>
            <w:r>
              <w:rPr>
                <w:rFonts w:hint="eastAsia" w:ascii="宋体" w:hAnsi="宋体" w:eastAsia="宋体" w:cs="宋体"/>
                <w:color w:val="000000"/>
                <w:sz w:val="24"/>
                <w:szCs w:val="24"/>
              </w:rPr>
              <w:t>项目名称</w:t>
            </w:r>
          </w:p>
        </w:tc>
        <w:tc>
          <w:tcPr>
            <w:tcW w:w="8221" w:type="dxa"/>
            <w:tcBorders>
              <w:top w:val="single" w:color="E36671" w:sz="8" w:space="0"/>
              <w:left w:val="single" w:color="E36671" w:sz="8" w:space="0"/>
              <w:bottom w:val="single" w:color="E36671" w:sz="8" w:space="0"/>
              <w:right w:val="single" w:color="E36671" w:sz="8" w:space="0"/>
            </w:tcBorders>
            <w:shd w:val="clear" w:color="auto" w:fill="F8D8DB"/>
            <w:vAlign w:val="center"/>
          </w:tcPr>
          <w:p>
            <w:pPr>
              <w:snapToGrid w:val="0"/>
              <w:spacing w:line="480" w:lineRule="exact"/>
              <w:jc w:val="center"/>
              <w:textAlignment w:val="baseline"/>
              <w:rPr>
                <w:u w:val="single"/>
              </w:rPr>
            </w:pPr>
            <w:r>
              <w:rPr>
                <w:rFonts w:ascii="宋体" w:hAnsi="宋体" w:eastAsia="宋体" w:cs="宋体"/>
                <w:color w:val="000000"/>
                <w:sz w:val="24"/>
                <w:szCs w:val="24"/>
                <w:u w:val="single"/>
              </w:rPr>
              <w:t>集团2026年度软件正版化产品采购项目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ascii="宋体" w:hAnsi="宋体" w:eastAsia="宋体" w:cs="宋体"/>
                <w:color w:val="000000"/>
                <w:sz w:val="24"/>
                <w:szCs w:val="24"/>
              </w:rPr>
            </w:pPr>
            <w:r>
              <w:rPr>
                <w:rFonts w:hint="eastAsia" w:ascii="宋体" w:hAnsi="宋体" w:eastAsia="宋体" w:cs="宋体"/>
                <w:color w:val="000000"/>
                <w:sz w:val="24"/>
                <w:szCs w:val="24"/>
              </w:rPr>
              <w:t>项目编号</w:t>
            </w:r>
          </w:p>
        </w:tc>
        <w:tc>
          <w:tcPr>
            <w:tcW w:w="8221"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ascii="宋体" w:hAnsi="宋体" w:eastAsia="宋体" w:cs="宋体"/>
                <w:color w:val="000000"/>
                <w:sz w:val="24"/>
                <w:szCs w:val="24"/>
              </w:rPr>
            </w:pPr>
            <w:r>
              <w:rPr>
                <w:rFonts w:hint="eastAsia" w:ascii="宋体" w:hAnsi="宋体" w:eastAsia="宋体" w:cs="宋体"/>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before="156" w:beforeLines="50"/>
              <w:jc w:val="center"/>
              <w:rPr>
                <w:rFonts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报价</w:t>
            </w:r>
          </w:p>
        </w:tc>
        <w:tc>
          <w:tcPr>
            <w:tcW w:w="8221" w:type="dxa"/>
            <w:tcBorders>
              <w:top w:val="single" w:color="E36671" w:sz="8" w:space="0"/>
              <w:left w:val="single" w:color="E36671" w:sz="8" w:space="0"/>
              <w:bottom w:val="single" w:color="E36671" w:sz="8" w:space="0"/>
              <w:right w:val="single" w:color="E36671" w:sz="8" w:space="0"/>
            </w:tcBorders>
            <w:shd w:val="clear" w:color="auto" w:fill="FEFEFE"/>
            <w:vAlign w:val="center"/>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大写：人民币</w:t>
            </w:r>
            <w:r>
              <w:rPr>
                <w:rFonts w:hint="eastAsia" w:ascii="Times New Roman" w:hAnsi="Times New Roman" w:eastAsia="宋体" w:cs="Times New Roman"/>
                <w:color w:val="000000"/>
                <w:sz w:val="24"/>
                <w:szCs w:val="24"/>
                <w:u w:val="single"/>
              </w:rPr>
              <w:t xml:space="preserve">    万   仟   佰    拾    元    角    分</w:t>
            </w:r>
          </w:p>
          <w:p>
            <w:pPr>
              <w:widowControl/>
              <w:spacing w:line="360" w:lineRule="auto"/>
              <w:jc w:val="left"/>
              <w:rPr>
                <w:rFonts w:ascii="Times New Roman" w:hAnsi="Times New Roman" w:eastAsia="宋体" w:cs="Times New Roman"/>
                <w:color w:val="000000"/>
                <w:szCs w:val="21"/>
              </w:rPr>
            </w:pPr>
            <w:r>
              <w:rPr>
                <w:rFonts w:hint="eastAsia" w:ascii="Times New Roman" w:hAnsi="Times New Roman" w:eastAsia="宋体" w:cs="Times New Roman"/>
                <w:color w:val="000000"/>
                <w:sz w:val="24"/>
                <w:szCs w:val="24"/>
              </w:rPr>
              <w:t>小写：</w:t>
            </w:r>
            <w:r>
              <w:rPr>
                <w:rFonts w:hint="eastAsia" w:ascii="Times New Roman" w:hAnsi="Times New Roman" w:eastAsia="宋体" w:cs="Times New Roman"/>
                <w:color w:val="000000"/>
                <w:sz w:val="24"/>
                <w:szCs w:val="24"/>
                <w:u w:val="single"/>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ascii="宋体" w:hAnsi="宋体" w:eastAsia="宋体" w:cs="宋体"/>
                <w:color w:val="000000"/>
                <w:sz w:val="24"/>
                <w:szCs w:val="24"/>
              </w:rPr>
            </w:pPr>
            <w:r>
              <w:rPr>
                <w:rFonts w:hint="eastAsia" w:ascii="宋体" w:hAnsi="宋体" w:eastAsia="宋体" w:cs="宋体"/>
                <w:color w:val="000000"/>
                <w:sz w:val="24"/>
                <w:szCs w:val="24"/>
              </w:rPr>
              <w:t>付款条件</w:t>
            </w:r>
          </w:p>
        </w:tc>
        <w:tc>
          <w:tcPr>
            <w:tcW w:w="8221"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ascii="宋体" w:hAnsi="宋体" w:eastAsia="宋体" w:cs="宋体"/>
                <w:color w:val="000000"/>
                <w:sz w:val="24"/>
                <w:szCs w:val="24"/>
              </w:rPr>
            </w:pPr>
            <w:r>
              <w:rPr>
                <w:rFonts w:hint="eastAsia" w:ascii="宋体" w:hAnsi="宋体" w:eastAsia="宋体" w:cs="宋体"/>
                <w:color w:val="000000"/>
                <w:sz w:val="24"/>
                <w:szCs w:val="24"/>
              </w:rPr>
              <w:t>完全接受并响应本项目询价采购文件的要求。</w:t>
            </w:r>
          </w:p>
        </w:tc>
      </w:tr>
    </w:tbl>
    <w:p>
      <w:pPr>
        <w:snapToGrid w:val="0"/>
        <w:spacing w:after="156"/>
        <w:textAlignment w:val="baseline"/>
        <w:rPr>
          <w:rFonts w:ascii="Times New Roman" w:hAnsi="Times New Roman" w:eastAsia="宋体" w:cs="Times New Roman"/>
          <w:szCs w:val="24"/>
        </w:rPr>
      </w:pPr>
    </w:p>
    <w:p>
      <w:pPr>
        <w:snapToGrid w:val="0"/>
        <w:spacing w:line="360" w:lineRule="auto"/>
        <w:textAlignment w:val="baseline"/>
        <w:rPr>
          <w:rFonts w:ascii="宋体" w:hAnsi="宋体" w:eastAsia="宋体" w:cs="Times New Roman"/>
          <w:kern w:val="0"/>
          <w:szCs w:val="24"/>
        </w:rPr>
      </w:pPr>
      <w:r>
        <w:rPr>
          <w:rFonts w:hint="eastAsia" w:ascii="Times New Roman" w:hAnsi="Times New Roman" w:eastAsia="宋体" w:cs="Times New Roman"/>
          <w:kern w:val="0"/>
          <w:szCs w:val="24"/>
        </w:rPr>
        <w:t xml:space="preserve"> </w:t>
      </w:r>
      <w:r>
        <w:rPr>
          <w:rFonts w:hint="eastAsia" w:ascii="宋体" w:hAnsi="宋体" w:eastAsia="宋体" w:cs="宋体"/>
          <w:b/>
          <w:bCs/>
          <w:kern w:val="0"/>
          <w:szCs w:val="24"/>
        </w:rPr>
        <w:t xml:space="preserve"> </w:t>
      </w:r>
    </w:p>
    <w:p>
      <w:pPr>
        <w:tabs>
          <w:tab w:val="left" w:pos="5665"/>
          <w:tab w:val="right" w:pos="8360"/>
        </w:tabs>
        <w:snapToGrid w:val="0"/>
        <w:spacing w:line="360" w:lineRule="auto"/>
        <w:ind w:right="42" w:firstLine="1560" w:firstLineChars="650"/>
        <w:textAlignment w:val="baseline"/>
        <w:rPr>
          <w:rFonts w:ascii="宋体" w:hAnsi="宋体" w:eastAsia="宋体" w:cs="宋体"/>
          <w:sz w:val="24"/>
          <w:szCs w:val="28"/>
        </w:rPr>
      </w:pPr>
    </w:p>
    <w:p>
      <w:pPr>
        <w:snapToGrid w:val="0"/>
        <w:spacing w:line="360" w:lineRule="auto"/>
        <w:ind w:right="79"/>
        <w:textAlignment w:val="baseline"/>
        <w:rPr>
          <w:rFonts w:ascii="宋体" w:hAnsi="宋体" w:eastAsia="宋体" w:cs="宋体"/>
          <w:color w:val="000000"/>
          <w:sz w:val="24"/>
          <w:szCs w:val="24"/>
        </w:rPr>
      </w:pPr>
      <w:r>
        <w:rPr>
          <w:rFonts w:hint="eastAsia" w:ascii="宋体" w:hAnsi="宋体" w:eastAsia="宋体" w:cs="宋体"/>
          <w:sz w:val="24"/>
          <w:szCs w:val="24"/>
        </w:rPr>
        <w:t>询价响应供应商：</w:t>
      </w:r>
      <w:r>
        <w:rPr>
          <w:rFonts w:hint="eastAsia" w:ascii="Times New Roman" w:hAnsi="Times New Roman" w:eastAsia="宋体" w:cs="Times New Roman"/>
          <w:color w:val="000000"/>
          <w:sz w:val="24"/>
          <w:szCs w:val="24"/>
          <w:u w:val="single"/>
        </w:rPr>
        <w:t xml:space="preserve">            </w:t>
      </w:r>
      <w:r>
        <w:rPr>
          <w:rFonts w:hint="eastAsia" w:ascii="宋体" w:hAnsi="宋体" w:eastAsia="宋体" w:cs="宋体"/>
          <w:sz w:val="24"/>
          <w:szCs w:val="24"/>
        </w:rPr>
        <w:t>（单位盖章）</w:t>
      </w:r>
    </w:p>
    <w:p>
      <w:pPr>
        <w:tabs>
          <w:tab w:val="left" w:pos="5665"/>
          <w:tab w:val="right" w:pos="8360"/>
        </w:tabs>
        <w:snapToGrid w:val="0"/>
        <w:spacing w:line="360" w:lineRule="auto"/>
        <w:ind w:right="42"/>
        <w:textAlignment w:val="baseline"/>
        <w:rPr>
          <w:rFonts w:ascii="宋体" w:hAnsi="宋体" w:eastAsia="宋体" w:cs="宋体"/>
          <w:sz w:val="24"/>
          <w:szCs w:val="28"/>
          <w:u w:val="single"/>
        </w:rPr>
      </w:pPr>
      <w:r>
        <w:rPr>
          <w:rFonts w:hint="eastAsia" w:ascii="宋体" w:hAnsi="宋体" w:eastAsia="宋体" w:cs="宋体"/>
          <w:sz w:val="24"/>
          <w:szCs w:val="28"/>
        </w:rPr>
        <w:t>法定代表人或</w:t>
      </w:r>
      <w:r>
        <w:rPr>
          <w:rFonts w:hint="eastAsia" w:ascii="宋体" w:hAnsi="宋体" w:eastAsia="宋体" w:cs="仿宋_GB2312"/>
          <w:sz w:val="24"/>
          <w:szCs w:val="28"/>
        </w:rPr>
        <w:t>被授权人（签字或盖章）</w:t>
      </w:r>
      <w:r>
        <w:rPr>
          <w:rFonts w:hint="eastAsia" w:ascii="宋体" w:hAnsi="宋体" w:eastAsia="宋体" w:cs="宋体"/>
          <w:sz w:val="24"/>
          <w:szCs w:val="28"/>
        </w:rPr>
        <w:t>：</w:t>
      </w:r>
      <w:r>
        <w:rPr>
          <w:rFonts w:hint="eastAsia" w:ascii="Times New Roman" w:hAnsi="Times New Roman" w:eastAsia="宋体" w:cs="Times New Roman"/>
          <w:color w:val="000000"/>
          <w:sz w:val="24"/>
          <w:szCs w:val="24"/>
          <w:u w:val="single"/>
        </w:rPr>
        <w:t xml:space="preserve">        </w:t>
      </w:r>
    </w:p>
    <w:p>
      <w:pPr>
        <w:tabs>
          <w:tab w:val="left" w:pos="5665"/>
          <w:tab w:val="right" w:pos="8360"/>
        </w:tabs>
        <w:snapToGrid w:val="0"/>
        <w:spacing w:line="360" w:lineRule="auto"/>
        <w:ind w:right="42"/>
        <w:textAlignment w:val="baseline"/>
        <w:rPr>
          <w:rFonts w:ascii="宋体" w:hAnsi="宋体" w:eastAsia="宋体" w:cs="宋体"/>
          <w:color w:val="000000"/>
          <w:sz w:val="24"/>
          <w:szCs w:val="28"/>
          <w:lang w:val="zh-CN"/>
        </w:rPr>
      </w:pPr>
      <w:r>
        <w:rPr>
          <w:rFonts w:hint="eastAsia" w:ascii="宋体" w:hAnsi="宋体" w:eastAsia="宋体" w:cs="宋体"/>
          <w:color w:val="000000"/>
          <w:sz w:val="24"/>
          <w:szCs w:val="28"/>
          <w:lang w:val="zh-CN"/>
        </w:rPr>
        <w:t>日期：</w:t>
      </w:r>
      <w:r>
        <w:rPr>
          <w:rFonts w:hint="eastAsia" w:ascii="宋体" w:hAnsi="Courier New" w:eastAsia="宋体" w:cs="宋体"/>
          <w:color w:val="000000"/>
          <w:sz w:val="24"/>
          <w:szCs w:val="28"/>
        </w:rPr>
        <w:t xml:space="preserve"> </w:t>
      </w:r>
      <w:r>
        <w:rPr>
          <w:rFonts w:hint="eastAsia" w:ascii="宋体" w:hAnsi="宋体" w:eastAsia="宋体" w:cs="宋体"/>
          <w:color w:val="000000"/>
          <w:sz w:val="24"/>
          <w:szCs w:val="28"/>
          <w:lang w:val="zh-CN"/>
        </w:rPr>
        <w:t>年</w:t>
      </w:r>
      <w:r>
        <w:rPr>
          <w:rFonts w:hint="eastAsia" w:ascii="宋体" w:hAnsi="Courier New" w:eastAsia="宋体" w:cs="宋体"/>
          <w:color w:val="000000"/>
          <w:sz w:val="24"/>
          <w:szCs w:val="28"/>
        </w:rPr>
        <w:t xml:space="preserve">  </w:t>
      </w:r>
      <w:r>
        <w:rPr>
          <w:rFonts w:hint="eastAsia" w:ascii="宋体" w:hAnsi="宋体" w:eastAsia="宋体" w:cs="宋体"/>
          <w:color w:val="000000"/>
          <w:sz w:val="24"/>
          <w:szCs w:val="28"/>
          <w:lang w:val="zh-CN"/>
        </w:rPr>
        <w:t>月</w:t>
      </w:r>
      <w:r>
        <w:rPr>
          <w:rFonts w:hint="eastAsia" w:ascii="宋体" w:hAnsi="Courier New" w:eastAsia="宋体" w:cs="宋体"/>
          <w:color w:val="000000"/>
          <w:sz w:val="24"/>
          <w:szCs w:val="28"/>
        </w:rPr>
        <w:t xml:space="preserve">  </w:t>
      </w:r>
      <w:r>
        <w:rPr>
          <w:rFonts w:hint="eastAsia" w:ascii="宋体" w:hAnsi="宋体" w:eastAsia="宋体" w:cs="宋体"/>
          <w:color w:val="000000"/>
          <w:sz w:val="24"/>
          <w:szCs w:val="28"/>
          <w:lang w:val="zh-CN"/>
        </w:rPr>
        <w:t>日</w:t>
      </w:r>
    </w:p>
    <w:p>
      <w:pPr>
        <w:snapToGrid w:val="0"/>
        <w:spacing w:line="400" w:lineRule="exact"/>
        <w:ind w:firstLine="540" w:firstLineChars="192"/>
        <w:contextualSpacing/>
        <w:rPr>
          <w:rFonts w:ascii="宋体" w:hAnsi="宋体" w:eastAsia="宋体" w:cs="宋体"/>
          <w:b/>
          <w:kern w:val="0"/>
          <w:sz w:val="28"/>
          <w:szCs w:val="28"/>
        </w:rPr>
      </w:pPr>
    </w:p>
    <w:p>
      <w:pPr>
        <w:snapToGrid w:val="0"/>
        <w:spacing w:line="400" w:lineRule="exact"/>
        <w:ind w:firstLine="540" w:firstLineChars="192"/>
        <w:contextualSpacing/>
        <w:rPr>
          <w:rFonts w:ascii="宋体" w:hAnsi="宋体" w:eastAsia="宋体" w:cs="宋体"/>
          <w:b/>
          <w:kern w:val="0"/>
          <w:sz w:val="28"/>
          <w:szCs w:val="28"/>
        </w:rPr>
      </w:pPr>
    </w:p>
    <w:p>
      <w:pPr>
        <w:snapToGrid w:val="0"/>
        <w:spacing w:line="400" w:lineRule="exact"/>
        <w:ind w:firstLine="540" w:firstLineChars="192"/>
        <w:contextualSpacing/>
        <w:rPr>
          <w:rFonts w:ascii="宋体" w:hAnsi="宋体" w:eastAsia="宋体" w:cs="宋体"/>
          <w:b/>
          <w:kern w:val="0"/>
          <w:sz w:val="28"/>
          <w:szCs w:val="28"/>
        </w:rPr>
      </w:pPr>
    </w:p>
    <w:sectPr>
      <w:pgSz w:w="11906" w:h="16838"/>
      <w:pgMar w:top="1440" w:right="991" w:bottom="1134" w:left="1560" w:header="851" w:footer="59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9ED30FEB-E5D1-483B-A19E-6E9F7BE7246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embedRegular r:id="rId2" w:fontKey="{52180733-8584-4975-AEE2-7D886AE46E8A}"/>
  </w:font>
  <w:font w:name="Arial">
    <w:panose1 w:val="020B0604020202020204"/>
    <w:charset w:val="00"/>
    <w:family w:val="swiss"/>
    <w:pitch w:val="default"/>
    <w:sig w:usb0="E0002EFF" w:usb1="C000785B"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2E3B81E9-2BDB-469A-A575-12CB3D7ACCF2}"/>
  </w:font>
  <w:font w:name="Helvetica">
    <w:altName w:val="Arial"/>
    <w:panose1 w:val="020B0604020202020204"/>
    <w:charset w:val="00"/>
    <w:family w:val="swiss"/>
    <w:pitch w:val="default"/>
    <w:sig w:usb0="00000000" w:usb1="00000000" w:usb2="00000009" w:usb3="00000000" w:csb0="000001FF" w:csb1="00000000"/>
  </w:font>
  <w:font w:name="AlibabaSans102-Bold">
    <w:altName w:val="Times New Roman"/>
    <w:panose1 w:val="00000000000000000000"/>
    <w:charset w:val="00"/>
    <w:family w:val="roman"/>
    <w:pitch w:val="default"/>
    <w:sig w:usb0="00000000" w:usb1="00000000" w:usb2="00000000" w:usb3="00000000" w:csb0="00000000" w:csb1="00000000"/>
  </w:font>
  <w:font w:name="方正小标宋_GBK">
    <w:panose1 w:val="02000000000000000000"/>
    <w:charset w:val="86"/>
    <w:family w:val="script"/>
    <w:pitch w:val="default"/>
    <w:sig w:usb0="00000001" w:usb1="080E0000" w:usb2="00000000" w:usb3="00000000" w:csb0="00040000" w:csb1="00000000"/>
    <w:embedRegular r:id="rId4" w:fontKey="{D6B5D8B7-7C63-4CA1-ACDD-2A73E17423D4}"/>
  </w:font>
  <w:font w:name="仿宋">
    <w:panose1 w:val="02010609060101010101"/>
    <w:charset w:val="86"/>
    <w:family w:val="modern"/>
    <w:pitch w:val="default"/>
    <w:sig w:usb0="800002BF" w:usb1="38CF7CFA" w:usb2="00000016" w:usb3="00000000" w:csb0="00040001" w:csb1="00000000"/>
    <w:embedRegular r:id="rId5" w:fontKey="{1C2777A3-CA48-4026-B7CC-C3402F5F99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1540747"/>
    </w:sdtPr>
    <w:sdtContent>
      <w:p>
        <w:pPr>
          <w:pStyle w:val="19"/>
        </w:pPr>
        <w:r>
          <w:rPr>
            <w:rFonts w:hint="eastAsia"/>
          </w:rPr>
          <w:t xml:space="preserve">                                                                                            </w:t>
        </w: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C1D456"/>
    <w:multiLevelType w:val="singleLevel"/>
    <w:tmpl w:val="65C1D45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zYjI2NDk3OTAyYjA2OWY4Njg1NzdlMDU4MTlhZjYifQ=="/>
  </w:docVars>
  <w:rsids>
    <w:rsidRoot w:val="00455EAF"/>
    <w:rsid w:val="0000057C"/>
    <w:rsid w:val="00000CAF"/>
    <w:rsid w:val="000053FD"/>
    <w:rsid w:val="0001448B"/>
    <w:rsid w:val="00014E1D"/>
    <w:rsid w:val="000151FF"/>
    <w:rsid w:val="00017DA3"/>
    <w:rsid w:val="00021B2D"/>
    <w:rsid w:val="00021B7B"/>
    <w:rsid w:val="000262D5"/>
    <w:rsid w:val="00027E3C"/>
    <w:rsid w:val="0003105D"/>
    <w:rsid w:val="00032891"/>
    <w:rsid w:val="00034498"/>
    <w:rsid w:val="00036762"/>
    <w:rsid w:val="00036A57"/>
    <w:rsid w:val="000372A5"/>
    <w:rsid w:val="00040B5C"/>
    <w:rsid w:val="00042589"/>
    <w:rsid w:val="000432AB"/>
    <w:rsid w:val="00045682"/>
    <w:rsid w:val="00046126"/>
    <w:rsid w:val="0004651E"/>
    <w:rsid w:val="00050F02"/>
    <w:rsid w:val="0005390A"/>
    <w:rsid w:val="00054FE9"/>
    <w:rsid w:val="00061858"/>
    <w:rsid w:val="00061F64"/>
    <w:rsid w:val="000668B7"/>
    <w:rsid w:val="00067249"/>
    <w:rsid w:val="000728D6"/>
    <w:rsid w:val="0007712A"/>
    <w:rsid w:val="00093621"/>
    <w:rsid w:val="000949F7"/>
    <w:rsid w:val="000961E4"/>
    <w:rsid w:val="0009795C"/>
    <w:rsid w:val="000A1C8D"/>
    <w:rsid w:val="000A2A97"/>
    <w:rsid w:val="000A3CC6"/>
    <w:rsid w:val="000A3D80"/>
    <w:rsid w:val="000A4795"/>
    <w:rsid w:val="000A562F"/>
    <w:rsid w:val="000A58DA"/>
    <w:rsid w:val="000A6801"/>
    <w:rsid w:val="000A7CD7"/>
    <w:rsid w:val="000B436C"/>
    <w:rsid w:val="000B5036"/>
    <w:rsid w:val="000B52EA"/>
    <w:rsid w:val="000C3C48"/>
    <w:rsid w:val="000C4F74"/>
    <w:rsid w:val="000D283C"/>
    <w:rsid w:val="000D43F3"/>
    <w:rsid w:val="000E5421"/>
    <w:rsid w:val="000E58C3"/>
    <w:rsid w:val="000F1813"/>
    <w:rsid w:val="000F2C3B"/>
    <w:rsid w:val="000F5BB9"/>
    <w:rsid w:val="000F74AB"/>
    <w:rsid w:val="000F7CD1"/>
    <w:rsid w:val="001022F7"/>
    <w:rsid w:val="001030D0"/>
    <w:rsid w:val="0010338C"/>
    <w:rsid w:val="0010657E"/>
    <w:rsid w:val="001077C1"/>
    <w:rsid w:val="0011058B"/>
    <w:rsid w:val="001116E5"/>
    <w:rsid w:val="00111B71"/>
    <w:rsid w:val="00113B50"/>
    <w:rsid w:val="00114834"/>
    <w:rsid w:val="00120B16"/>
    <w:rsid w:val="0012338F"/>
    <w:rsid w:val="001233E4"/>
    <w:rsid w:val="00125044"/>
    <w:rsid w:val="00125E97"/>
    <w:rsid w:val="00126E36"/>
    <w:rsid w:val="00132805"/>
    <w:rsid w:val="0013622B"/>
    <w:rsid w:val="0014135F"/>
    <w:rsid w:val="001432B9"/>
    <w:rsid w:val="00144A10"/>
    <w:rsid w:val="0014553A"/>
    <w:rsid w:val="001511C6"/>
    <w:rsid w:val="001547DD"/>
    <w:rsid w:val="00156FD2"/>
    <w:rsid w:val="00157BE6"/>
    <w:rsid w:val="00157CB3"/>
    <w:rsid w:val="00157FA2"/>
    <w:rsid w:val="001618E3"/>
    <w:rsid w:val="00164594"/>
    <w:rsid w:val="0016757E"/>
    <w:rsid w:val="00167D92"/>
    <w:rsid w:val="0017284F"/>
    <w:rsid w:val="00176C87"/>
    <w:rsid w:val="0018050A"/>
    <w:rsid w:val="00182772"/>
    <w:rsid w:val="00183633"/>
    <w:rsid w:val="001845F4"/>
    <w:rsid w:val="0019313F"/>
    <w:rsid w:val="00195D62"/>
    <w:rsid w:val="00196DE4"/>
    <w:rsid w:val="001A19C3"/>
    <w:rsid w:val="001A3CC5"/>
    <w:rsid w:val="001A3EF0"/>
    <w:rsid w:val="001A4A8A"/>
    <w:rsid w:val="001A5E50"/>
    <w:rsid w:val="001B1CC3"/>
    <w:rsid w:val="001B33B0"/>
    <w:rsid w:val="001B3B4C"/>
    <w:rsid w:val="001B456A"/>
    <w:rsid w:val="001B6A86"/>
    <w:rsid w:val="001B6E18"/>
    <w:rsid w:val="001B7B25"/>
    <w:rsid w:val="001C0757"/>
    <w:rsid w:val="001C1046"/>
    <w:rsid w:val="001C3811"/>
    <w:rsid w:val="001C4CA5"/>
    <w:rsid w:val="001C54CD"/>
    <w:rsid w:val="001C559B"/>
    <w:rsid w:val="001C5708"/>
    <w:rsid w:val="001C6420"/>
    <w:rsid w:val="001D06C9"/>
    <w:rsid w:val="001D1548"/>
    <w:rsid w:val="001D1EE1"/>
    <w:rsid w:val="001D51E8"/>
    <w:rsid w:val="001D5E82"/>
    <w:rsid w:val="001D6389"/>
    <w:rsid w:val="001D6505"/>
    <w:rsid w:val="001D65D6"/>
    <w:rsid w:val="001D770B"/>
    <w:rsid w:val="001E10C4"/>
    <w:rsid w:val="001E1567"/>
    <w:rsid w:val="001E7891"/>
    <w:rsid w:val="001F1B44"/>
    <w:rsid w:val="001F6B83"/>
    <w:rsid w:val="00203E83"/>
    <w:rsid w:val="00210C44"/>
    <w:rsid w:val="002127B6"/>
    <w:rsid w:val="00213BDC"/>
    <w:rsid w:val="00214522"/>
    <w:rsid w:val="00215407"/>
    <w:rsid w:val="00216117"/>
    <w:rsid w:val="00216C0F"/>
    <w:rsid w:val="00216F04"/>
    <w:rsid w:val="002241E7"/>
    <w:rsid w:val="00226E01"/>
    <w:rsid w:val="0022782B"/>
    <w:rsid w:val="0023059E"/>
    <w:rsid w:val="00234179"/>
    <w:rsid w:val="00237B08"/>
    <w:rsid w:val="0024746D"/>
    <w:rsid w:val="0025466A"/>
    <w:rsid w:val="00255A50"/>
    <w:rsid w:val="0025654A"/>
    <w:rsid w:val="0026118B"/>
    <w:rsid w:val="00263533"/>
    <w:rsid w:val="00263BB8"/>
    <w:rsid w:val="00265AFB"/>
    <w:rsid w:val="00266066"/>
    <w:rsid w:val="00266D53"/>
    <w:rsid w:val="00267F60"/>
    <w:rsid w:val="00270D58"/>
    <w:rsid w:val="00272A94"/>
    <w:rsid w:val="00272AB5"/>
    <w:rsid w:val="00274B49"/>
    <w:rsid w:val="0027532E"/>
    <w:rsid w:val="002763EB"/>
    <w:rsid w:val="00281DF6"/>
    <w:rsid w:val="00283784"/>
    <w:rsid w:val="00285248"/>
    <w:rsid w:val="00287243"/>
    <w:rsid w:val="00290C80"/>
    <w:rsid w:val="00291FAE"/>
    <w:rsid w:val="0029306D"/>
    <w:rsid w:val="00293A33"/>
    <w:rsid w:val="00295D75"/>
    <w:rsid w:val="002968E5"/>
    <w:rsid w:val="00297A72"/>
    <w:rsid w:val="002A0E8B"/>
    <w:rsid w:val="002A1A23"/>
    <w:rsid w:val="002A5113"/>
    <w:rsid w:val="002A6438"/>
    <w:rsid w:val="002A752B"/>
    <w:rsid w:val="002B1E05"/>
    <w:rsid w:val="002B2B09"/>
    <w:rsid w:val="002B2E8E"/>
    <w:rsid w:val="002B49EE"/>
    <w:rsid w:val="002B4E83"/>
    <w:rsid w:val="002B564D"/>
    <w:rsid w:val="002B7189"/>
    <w:rsid w:val="002C019E"/>
    <w:rsid w:val="002C18B5"/>
    <w:rsid w:val="002C2C63"/>
    <w:rsid w:val="002C3B22"/>
    <w:rsid w:val="002C6E72"/>
    <w:rsid w:val="002D12BD"/>
    <w:rsid w:val="002D15BA"/>
    <w:rsid w:val="002D37E9"/>
    <w:rsid w:val="002D75D0"/>
    <w:rsid w:val="002E164E"/>
    <w:rsid w:val="002E2BE5"/>
    <w:rsid w:val="002F0658"/>
    <w:rsid w:val="002F18A9"/>
    <w:rsid w:val="002F52DD"/>
    <w:rsid w:val="002F65BC"/>
    <w:rsid w:val="002F65CE"/>
    <w:rsid w:val="002F684B"/>
    <w:rsid w:val="0030061E"/>
    <w:rsid w:val="00301ED9"/>
    <w:rsid w:val="003040B7"/>
    <w:rsid w:val="003117E8"/>
    <w:rsid w:val="00311E2B"/>
    <w:rsid w:val="003134BD"/>
    <w:rsid w:val="00313ECA"/>
    <w:rsid w:val="00317584"/>
    <w:rsid w:val="00327B6B"/>
    <w:rsid w:val="00330BDD"/>
    <w:rsid w:val="0034043B"/>
    <w:rsid w:val="00341190"/>
    <w:rsid w:val="00343886"/>
    <w:rsid w:val="00350792"/>
    <w:rsid w:val="00350F77"/>
    <w:rsid w:val="00351BAB"/>
    <w:rsid w:val="00351FBD"/>
    <w:rsid w:val="00354265"/>
    <w:rsid w:val="00360B05"/>
    <w:rsid w:val="00363E1B"/>
    <w:rsid w:val="0036510A"/>
    <w:rsid w:val="00365C13"/>
    <w:rsid w:val="003707A4"/>
    <w:rsid w:val="00374125"/>
    <w:rsid w:val="003742C3"/>
    <w:rsid w:val="003752E3"/>
    <w:rsid w:val="00375D19"/>
    <w:rsid w:val="00382041"/>
    <w:rsid w:val="00382461"/>
    <w:rsid w:val="0038262A"/>
    <w:rsid w:val="00382655"/>
    <w:rsid w:val="003837D3"/>
    <w:rsid w:val="00383DE6"/>
    <w:rsid w:val="00385A2D"/>
    <w:rsid w:val="0039276D"/>
    <w:rsid w:val="0039310E"/>
    <w:rsid w:val="00394E83"/>
    <w:rsid w:val="003959AA"/>
    <w:rsid w:val="00395C15"/>
    <w:rsid w:val="003A0423"/>
    <w:rsid w:val="003A06DC"/>
    <w:rsid w:val="003A108D"/>
    <w:rsid w:val="003A4943"/>
    <w:rsid w:val="003A55FB"/>
    <w:rsid w:val="003A5B61"/>
    <w:rsid w:val="003C032A"/>
    <w:rsid w:val="003C2512"/>
    <w:rsid w:val="003C4454"/>
    <w:rsid w:val="003C7144"/>
    <w:rsid w:val="003D12B6"/>
    <w:rsid w:val="003D3EC0"/>
    <w:rsid w:val="003D49CA"/>
    <w:rsid w:val="003D6721"/>
    <w:rsid w:val="003D6B67"/>
    <w:rsid w:val="003D769E"/>
    <w:rsid w:val="003E0B8D"/>
    <w:rsid w:val="003E0C97"/>
    <w:rsid w:val="003E1F9B"/>
    <w:rsid w:val="003E2659"/>
    <w:rsid w:val="003E43BE"/>
    <w:rsid w:val="003E5AFC"/>
    <w:rsid w:val="003F31CD"/>
    <w:rsid w:val="003F3DD5"/>
    <w:rsid w:val="003F693A"/>
    <w:rsid w:val="003F7A5D"/>
    <w:rsid w:val="004016A2"/>
    <w:rsid w:val="004051C6"/>
    <w:rsid w:val="00407BC0"/>
    <w:rsid w:val="00411328"/>
    <w:rsid w:val="00411AEF"/>
    <w:rsid w:val="00413083"/>
    <w:rsid w:val="00414D0C"/>
    <w:rsid w:val="00423674"/>
    <w:rsid w:val="00424B9A"/>
    <w:rsid w:val="00427558"/>
    <w:rsid w:val="00433AA7"/>
    <w:rsid w:val="00434B1B"/>
    <w:rsid w:val="0043581A"/>
    <w:rsid w:val="004359E8"/>
    <w:rsid w:val="00436A20"/>
    <w:rsid w:val="00436BA5"/>
    <w:rsid w:val="0044020B"/>
    <w:rsid w:val="004422D3"/>
    <w:rsid w:val="0044497D"/>
    <w:rsid w:val="00452FC2"/>
    <w:rsid w:val="00454784"/>
    <w:rsid w:val="00455117"/>
    <w:rsid w:val="00455EAF"/>
    <w:rsid w:val="0045688E"/>
    <w:rsid w:val="00456BE0"/>
    <w:rsid w:val="00457D20"/>
    <w:rsid w:val="00460D65"/>
    <w:rsid w:val="004632EC"/>
    <w:rsid w:val="004650CD"/>
    <w:rsid w:val="004660D9"/>
    <w:rsid w:val="00467395"/>
    <w:rsid w:val="00470092"/>
    <w:rsid w:val="00470E9E"/>
    <w:rsid w:val="00472657"/>
    <w:rsid w:val="004749D8"/>
    <w:rsid w:val="0047636F"/>
    <w:rsid w:val="004764FD"/>
    <w:rsid w:val="0048101D"/>
    <w:rsid w:val="00482EE0"/>
    <w:rsid w:val="00482F28"/>
    <w:rsid w:val="00486A92"/>
    <w:rsid w:val="00486B60"/>
    <w:rsid w:val="00487F1A"/>
    <w:rsid w:val="00493B9A"/>
    <w:rsid w:val="00494FC8"/>
    <w:rsid w:val="00495430"/>
    <w:rsid w:val="004A01C9"/>
    <w:rsid w:val="004A36D7"/>
    <w:rsid w:val="004A4467"/>
    <w:rsid w:val="004A5289"/>
    <w:rsid w:val="004A6D60"/>
    <w:rsid w:val="004B34DB"/>
    <w:rsid w:val="004B6752"/>
    <w:rsid w:val="004B6B1A"/>
    <w:rsid w:val="004B6B54"/>
    <w:rsid w:val="004B77DD"/>
    <w:rsid w:val="004B7FBE"/>
    <w:rsid w:val="004C0284"/>
    <w:rsid w:val="004C03A2"/>
    <w:rsid w:val="004C38AC"/>
    <w:rsid w:val="004C7BFD"/>
    <w:rsid w:val="004D026B"/>
    <w:rsid w:val="004D0519"/>
    <w:rsid w:val="004D4245"/>
    <w:rsid w:val="004D5259"/>
    <w:rsid w:val="004D64C3"/>
    <w:rsid w:val="004D726D"/>
    <w:rsid w:val="004D77AC"/>
    <w:rsid w:val="004E2B74"/>
    <w:rsid w:val="004E38D4"/>
    <w:rsid w:val="004E3A9E"/>
    <w:rsid w:val="004E40F5"/>
    <w:rsid w:val="004E4754"/>
    <w:rsid w:val="004E59D2"/>
    <w:rsid w:val="004E5ACF"/>
    <w:rsid w:val="004E5C53"/>
    <w:rsid w:val="004F4D17"/>
    <w:rsid w:val="004F51FA"/>
    <w:rsid w:val="004F7BC2"/>
    <w:rsid w:val="00501FF6"/>
    <w:rsid w:val="00502AC4"/>
    <w:rsid w:val="00504EED"/>
    <w:rsid w:val="00505357"/>
    <w:rsid w:val="00506082"/>
    <w:rsid w:val="00506A86"/>
    <w:rsid w:val="0050722D"/>
    <w:rsid w:val="0050799D"/>
    <w:rsid w:val="00512A96"/>
    <w:rsid w:val="00516E60"/>
    <w:rsid w:val="00517B53"/>
    <w:rsid w:val="005222D6"/>
    <w:rsid w:val="00524BA6"/>
    <w:rsid w:val="00525418"/>
    <w:rsid w:val="005273A7"/>
    <w:rsid w:val="00530DEA"/>
    <w:rsid w:val="00531C5F"/>
    <w:rsid w:val="00531F46"/>
    <w:rsid w:val="00532616"/>
    <w:rsid w:val="00535126"/>
    <w:rsid w:val="0053651D"/>
    <w:rsid w:val="00537000"/>
    <w:rsid w:val="00537D1D"/>
    <w:rsid w:val="00544C48"/>
    <w:rsid w:val="00545BE7"/>
    <w:rsid w:val="0054617D"/>
    <w:rsid w:val="00547984"/>
    <w:rsid w:val="005520A4"/>
    <w:rsid w:val="00554CAD"/>
    <w:rsid w:val="00561E67"/>
    <w:rsid w:val="0056233B"/>
    <w:rsid w:val="0056617E"/>
    <w:rsid w:val="0057105B"/>
    <w:rsid w:val="00571DBA"/>
    <w:rsid w:val="00573694"/>
    <w:rsid w:val="00576835"/>
    <w:rsid w:val="00576FDD"/>
    <w:rsid w:val="00577C93"/>
    <w:rsid w:val="0058134E"/>
    <w:rsid w:val="005822EF"/>
    <w:rsid w:val="00582E75"/>
    <w:rsid w:val="005837C9"/>
    <w:rsid w:val="0058636E"/>
    <w:rsid w:val="005869B3"/>
    <w:rsid w:val="00590256"/>
    <w:rsid w:val="0059130D"/>
    <w:rsid w:val="00594C83"/>
    <w:rsid w:val="00596408"/>
    <w:rsid w:val="005A26C8"/>
    <w:rsid w:val="005A2AB9"/>
    <w:rsid w:val="005A2B5E"/>
    <w:rsid w:val="005B3501"/>
    <w:rsid w:val="005B44B4"/>
    <w:rsid w:val="005B508B"/>
    <w:rsid w:val="005C31F5"/>
    <w:rsid w:val="005C3479"/>
    <w:rsid w:val="005C6A95"/>
    <w:rsid w:val="005D052D"/>
    <w:rsid w:val="005E0E98"/>
    <w:rsid w:val="005E5368"/>
    <w:rsid w:val="005F15E4"/>
    <w:rsid w:val="005F3067"/>
    <w:rsid w:val="005F3E79"/>
    <w:rsid w:val="005F765D"/>
    <w:rsid w:val="00601295"/>
    <w:rsid w:val="00602097"/>
    <w:rsid w:val="00603580"/>
    <w:rsid w:val="00604389"/>
    <w:rsid w:val="0060449E"/>
    <w:rsid w:val="00605254"/>
    <w:rsid w:val="006064F8"/>
    <w:rsid w:val="00606551"/>
    <w:rsid w:val="00610A84"/>
    <w:rsid w:val="00610B3A"/>
    <w:rsid w:val="00610E5B"/>
    <w:rsid w:val="00613437"/>
    <w:rsid w:val="00613D22"/>
    <w:rsid w:val="0061463B"/>
    <w:rsid w:val="00617D9A"/>
    <w:rsid w:val="006242E1"/>
    <w:rsid w:val="00624A87"/>
    <w:rsid w:val="006256D5"/>
    <w:rsid w:val="0063337A"/>
    <w:rsid w:val="006341B4"/>
    <w:rsid w:val="00635FDD"/>
    <w:rsid w:val="00636B31"/>
    <w:rsid w:val="00640594"/>
    <w:rsid w:val="0064210F"/>
    <w:rsid w:val="00644888"/>
    <w:rsid w:val="006505AF"/>
    <w:rsid w:val="00651B47"/>
    <w:rsid w:val="0065486A"/>
    <w:rsid w:val="00654EA2"/>
    <w:rsid w:val="006606F6"/>
    <w:rsid w:val="006630C3"/>
    <w:rsid w:val="00667638"/>
    <w:rsid w:val="0067265A"/>
    <w:rsid w:val="0067380C"/>
    <w:rsid w:val="0067443B"/>
    <w:rsid w:val="00677265"/>
    <w:rsid w:val="006774E7"/>
    <w:rsid w:val="006815A0"/>
    <w:rsid w:val="0068549F"/>
    <w:rsid w:val="00690359"/>
    <w:rsid w:val="00693138"/>
    <w:rsid w:val="00695298"/>
    <w:rsid w:val="006A0421"/>
    <w:rsid w:val="006A3DFB"/>
    <w:rsid w:val="006B294F"/>
    <w:rsid w:val="006C0341"/>
    <w:rsid w:val="006C1BAF"/>
    <w:rsid w:val="006C3ED2"/>
    <w:rsid w:val="006C6AEB"/>
    <w:rsid w:val="006D2B2D"/>
    <w:rsid w:val="006D582D"/>
    <w:rsid w:val="006E063B"/>
    <w:rsid w:val="006E2FE3"/>
    <w:rsid w:val="006E3F53"/>
    <w:rsid w:val="006E6162"/>
    <w:rsid w:val="006E7A62"/>
    <w:rsid w:val="006E7D5D"/>
    <w:rsid w:val="006F2DDB"/>
    <w:rsid w:val="006F36DF"/>
    <w:rsid w:val="006F4B1D"/>
    <w:rsid w:val="006F7644"/>
    <w:rsid w:val="00701CE5"/>
    <w:rsid w:val="00702904"/>
    <w:rsid w:val="0070591A"/>
    <w:rsid w:val="007073AA"/>
    <w:rsid w:val="00707EB8"/>
    <w:rsid w:val="00707ECD"/>
    <w:rsid w:val="00707FDE"/>
    <w:rsid w:val="00710112"/>
    <w:rsid w:val="00711008"/>
    <w:rsid w:val="007157E4"/>
    <w:rsid w:val="00716BED"/>
    <w:rsid w:val="00717B3D"/>
    <w:rsid w:val="00717B55"/>
    <w:rsid w:val="007213A6"/>
    <w:rsid w:val="00722490"/>
    <w:rsid w:val="007268B2"/>
    <w:rsid w:val="00727B7C"/>
    <w:rsid w:val="0073080F"/>
    <w:rsid w:val="00733751"/>
    <w:rsid w:val="00746964"/>
    <w:rsid w:val="00750BE7"/>
    <w:rsid w:val="00751161"/>
    <w:rsid w:val="0075730F"/>
    <w:rsid w:val="0076141E"/>
    <w:rsid w:val="00772352"/>
    <w:rsid w:val="00772592"/>
    <w:rsid w:val="00773368"/>
    <w:rsid w:val="007734E3"/>
    <w:rsid w:val="00780040"/>
    <w:rsid w:val="007859EB"/>
    <w:rsid w:val="00792951"/>
    <w:rsid w:val="00792FF6"/>
    <w:rsid w:val="00796CD7"/>
    <w:rsid w:val="00797A40"/>
    <w:rsid w:val="007A21B5"/>
    <w:rsid w:val="007A449E"/>
    <w:rsid w:val="007A4730"/>
    <w:rsid w:val="007B3F26"/>
    <w:rsid w:val="007C390C"/>
    <w:rsid w:val="007C414F"/>
    <w:rsid w:val="007C43C6"/>
    <w:rsid w:val="007C4DB5"/>
    <w:rsid w:val="007C5856"/>
    <w:rsid w:val="007C61B9"/>
    <w:rsid w:val="007D021F"/>
    <w:rsid w:val="007D0FC5"/>
    <w:rsid w:val="007D340C"/>
    <w:rsid w:val="007E1AD9"/>
    <w:rsid w:val="007E7EB1"/>
    <w:rsid w:val="007E7EBC"/>
    <w:rsid w:val="007F32EC"/>
    <w:rsid w:val="007F3C98"/>
    <w:rsid w:val="007F704B"/>
    <w:rsid w:val="00806EB2"/>
    <w:rsid w:val="00807C0B"/>
    <w:rsid w:val="00810AA8"/>
    <w:rsid w:val="0081310E"/>
    <w:rsid w:val="00820775"/>
    <w:rsid w:val="008213B9"/>
    <w:rsid w:val="00821E2F"/>
    <w:rsid w:val="00826F03"/>
    <w:rsid w:val="00831853"/>
    <w:rsid w:val="00834387"/>
    <w:rsid w:val="00835152"/>
    <w:rsid w:val="008360D3"/>
    <w:rsid w:val="00837E6D"/>
    <w:rsid w:val="0084038E"/>
    <w:rsid w:val="00840C41"/>
    <w:rsid w:val="0084210B"/>
    <w:rsid w:val="00842AF2"/>
    <w:rsid w:val="008456DF"/>
    <w:rsid w:val="00845B6A"/>
    <w:rsid w:val="0085094A"/>
    <w:rsid w:val="0085163F"/>
    <w:rsid w:val="00851D81"/>
    <w:rsid w:val="008543D0"/>
    <w:rsid w:val="00855CFB"/>
    <w:rsid w:val="00860E1F"/>
    <w:rsid w:val="0086115E"/>
    <w:rsid w:val="0086138F"/>
    <w:rsid w:val="008619D9"/>
    <w:rsid w:val="00861C87"/>
    <w:rsid w:val="00863900"/>
    <w:rsid w:val="00866384"/>
    <w:rsid w:val="008666B1"/>
    <w:rsid w:val="008701D7"/>
    <w:rsid w:val="008744EA"/>
    <w:rsid w:val="00874DAB"/>
    <w:rsid w:val="008772BF"/>
    <w:rsid w:val="00880AA4"/>
    <w:rsid w:val="00883B28"/>
    <w:rsid w:val="0088586E"/>
    <w:rsid w:val="00891BE5"/>
    <w:rsid w:val="00896F6F"/>
    <w:rsid w:val="00897EDE"/>
    <w:rsid w:val="008A35A5"/>
    <w:rsid w:val="008A4376"/>
    <w:rsid w:val="008B1106"/>
    <w:rsid w:val="008B399C"/>
    <w:rsid w:val="008B6E57"/>
    <w:rsid w:val="008C199A"/>
    <w:rsid w:val="008C55B4"/>
    <w:rsid w:val="008C6BE7"/>
    <w:rsid w:val="008C7E48"/>
    <w:rsid w:val="008E1462"/>
    <w:rsid w:val="008E59C4"/>
    <w:rsid w:val="008F11A5"/>
    <w:rsid w:val="008F1ECC"/>
    <w:rsid w:val="008F34C2"/>
    <w:rsid w:val="008F35CF"/>
    <w:rsid w:val="008F3627"/>
    <w:rsid w:val="008F3AAF"/>
    <w:rsid w:val="008F4024"/>
    <w:rsid w:val="008F5E77"/>
    <w:rsid w:val="008F6674"/>
    <w:rsid w:val="008F70E7"/>
    <w:rsid w:val="009002ED"/>
    <w:rsid w:val="00900941"/>
    <w:rsid w:val="00901646"/>
    <w:rsid w:val="00904E54"/>
    <w:rsid w:val="00907528"/>
    <w:rsid w:val="009124BA"/>
    <w:rsid w:val="0091322A"/>
    <w:rsid w:val="00913313"/>
    <w:rsid w:val="00916C96"/>
    <w:rsid w:val="00921523"/>
    <w:rsid w:val="00922A13"/>
    <w:rsid w:val="00926699"/>
    <w:rsid w:val="009332E3"/>
    <w:rsid w:val="00933FFF"/>
    <w:rsid w:val="009348C3"/>
    <w:rsid w:val="00934E59"/>
    <w:rsid w:val="009358AD"/>
    <w:rsid w:val="009364D2"/>
    <w:rsid w:val="00937AC4"/>
    <w:rsid w:val="00937BDD"/>
    <w:rsid w:val="00941306"/>
    <w:rsid w:val="009425EA"/>
    <w:rsid w:val="0094542B"/>
    <w:rsid w:val="00945FEF"/>
    <w:rsid w:val="00950461"/>
    <w:rsid w:val="00950699"/>
    <w:rsid w:val="00954577"/>
    <w:rsid w:val="00954D8B"/>
    <w:rsid w:val="009552F5"/>
    <w:rsid w:val="009560F8"/>
    <w:rsid w:val="009624C2"/>
    <w:rsid w:val="00962A89"/>
    <w:rsid w:val="009649E9"/>
    <w:rsid w:val="0097087B"/>
    <w:rsid w:val="00970FF3"/>
    <w:rsid w:val="009715CB"/>
    <w:rsid w:val="00971969"/>
    <w:rsid w:val="009730FD"/>
    <w:rsid w:val="009739BE"/>
    <w:rsid w:val="00974F86"/>
    <w:rsid w:val="00975C73"/>
    <w:rsid w:val="00977320"/>
    <w:rsid w:val="00980B10"/>
    <w:rsid w:val="009820E4"/>
    <w:rsid w:val="00983AF6"/>
    <w:rsid w:val="0098478F"/>
    <w:rsid w:val="00987394"/>
    <w:rsid w:val="00990A40"/>
    <w:rsid w:val="009930C5"/>
    <w:rsid w:val="009A1677"/>
    <w:rsid w:val="009A19B1"/>
    <w:rsid w:val="009A33C1"/>
    <w:rsid w:val="009B14EC"/>
    <w:rsid w:val="009B63A7"/>
    <w:rsid w:val="009C1318"/>
    <w:rsid w:val="009C6891"/>
    <w:rsid w:val="009C7272"/>
    <w:rsid w:val="009C7C6F"/>
    <w:rsid w:val="009E0B25"/>
    <w:rsid w:val="009E59CB"/>
    <w:rsid w:val="009E5C39"/>
    <w:rsid w:val="009E7C5C"/>
    <w:rsid w:val="009F315F"/>
    <w:rsid w:val="009F39FF"/>
    <w:rsid w:val="009F710B"/>
    <w:rsid w:val="00A00EE1"/>
    <w:rsid w:val="00A0272E"/>
    <w:rsid w:val="00A02935"/>
    <w:rsid w:val="00A03367"/>
    <w:rsid w:val="00A03B3E"/>
    <w:rsid w:val="00A03DDD"/>
    <w:rsid w:val="00A05F8E"/>
    <w:rsid w:val="00A11F1D"/>
    <w:rsid w:val="00A122CA"/>
    <w:rsid w:val="00A13859"/>
    <w:rsid w:val="00A13C87"/>
    <w:rsid w:val="00A27038"/>
    <w:rsid w:val="00A3088F"/>
    <w:rsid w:val="00A35EE4"/>
    <w:rsid w:val="00A36C66"/>
    <w:rsid w:val="00A40049"/>
    <w:rsid w:val="00A403E0"/>
    <w:rsid w:val="00A41096"/>
    <w:rsid w:val="00A425E6"/>
    <w:rsid w:val="00A45C72"/>
    <w:rsid w:val="00A4703A"/>
    <w:rsid w:val="00A47089"/>
    <w:rsid w:val="00A57A17"/>
    <w:rsid w:val="00A6421B"/>
    <w:rsid w:val="00A6669D"/>
    <w:rsid w:val="00A713EE"/>
    <w:rsid w:val="00A720EF"/>
    <w:rsid w:val="00A75375"/>
    <w:rsid w:val="00A75391"/>
    <w:rsid w:val="00A76518"/>
    <w:rsid w:val="00A77000"/>
    <w:rsid w:val="00A80645"/>
    <w:rsid w:val="00A821BB"/>
    <w:rsid w:val="00A8468A"/>
    <w:rsid w:val="00A8591F"/>
    <w:rsid w:val="00A875FB"/>
    <w:rsid w:val="00A90A41"/>
    <w:rsid w:val="00A90F43"/>
    <w:rsid w:val="00A93199"/>
    <w:rsid w:val="00A9542B"/>
    <w:rsid w:val="00AA2A62"/>
    <w:rsid w:val="00AA5B86"/>
    <w:rsid w:val="00AA64FB"/>
    <w:rsid w:val="00AB1FB5"/>
    <w:rsid w:val="00AB5301"/>
    <w:rsid w:val="00AB72FF"/>
    <w:rsid w:val="00AC09A1"/>
    <w:rsid w:val="00AC137E"/>
    <w:rsid w:val="00AC36D0"/>
    <w:rsid w:val="00AC47A2"/>
    <w:rsid w:val="00AD1219"/>
    <w:rsid w:val="00AD23A2"/>
    <w:rsid w:val="00AD2425"/>
    <w:rsid w:val="00AD59EF"/>
    <w:rsid w:val="00AD6259"/>
    <w:rsid w:val="00AD756C"/>
    <w:rsid w:val="00AD7628"/>
    <w:rsid w:val="00AE1935"/>
    <w:rsid w:val="00AE1CB4"/>
    <w:rsid w:val="00AF1F33"/>
    <w:rsid w:val="00AF20DB"/>
    <w:rsid w:val="00AF5672"/>
    <w:rsid w:val="00B00822"/>
    <w:rsid w:val="00B057B8"/>
    <w:rsid w:val="00B06997"/>
    <w:rsid w:val="00B069FA"/>
    <w:rsid w:val="00B11E33"/>
    <w:rsid w:val="00B13AF0"/>
    <w:rsid w:val="00B20428"/>
    <w:rsid w:val="00B23AED"/>
    <w:rsid w:val="00B23ECD"/>
    <w:rsid w:val="00B25BAC"/>
    <w:rsid w:val="00B27817"/>
    <w:rsid w:val="00B27E80"/>
    <w:rsid w:val="00B30AF6"/>
    <w:rsid w:val="00B36F7A"/>
    <w:rsid w:val="00B41BE8"/>
    <w:rsid w:val="00B41FDB"/>
    <w:rsid w:val="00B457BE"/>
    <w:rsid w:val="00B52188"/>
    <w:rsid w:val="00B56D3F"/>
    <w:rsid w:val="00B612DB"/>
    <w:rsid w:val="00B62740"/>
    <w:rsid w:val="00B639FB"/>
    <w:rsid w:val="00B63C61"/>
    <w:rsid w:val="00B66261"/>
    <w:rsid w:val="00B674C4"/>
    <w:rsid w:val="00B709B8"/>
    <w:rsid w:val="00B72CDD"/>
    <w:rsid w:val="00B748EC"/>
    <w:rsid w:val="00B76974"/>
    <w:rsid w:val="00B810FB"/>
    <w:rsid w:val="00B822D8"/>
    <w:rsid w:val="00B840F3"/>
    <w:rsid w:val="00B8473A"/>
    <w:rsid w:val="00B84CA8"/>
    <w:rsid w:val="00B8612D"/>
    <w:rsid w:val="00B867E9"/>
    <w:rsid w:val="00B8727C"/>
    <w:rsid w:val="00B94CDB"/>
    <w:rsid w:val="00B97632"/>
    <w:rsid w:val="00BA172B"/>
    <w:rsid w:val="00BA4AA6"/>
    <w:rsid w:val="00BA50F5"/>
    <w:rsid w:val="00BB0B88"/>
    <w:rsid w:val="00BB1FB0"/>
    <w:rsid w:val="00BB2BBB"/>
    <w:rsid w:val="00BB7F29"/>
    <w:rsid w:val="00BC03A3"/>
    <w:rsid w:val="00BC14E5"/>
    <w:rsid w:val="00BC5D44"/>
    <w:rsid w:val="00BD2733"/>
    <w:rsid w:val="00BD3BAC"/>
    <w:rsid w:val="00BD46E6"/>
    <w:rsid w:val="00BD6262"/>
    <w:rsid w:val="00BE06DB"/>
    <w:rsid w:val="00BE10AD"/>
    <w:rsid w:val="00BE5491"/>
    <w:rsid w:val="00BE6274"/>
    <w:rsid w:val="00BE659D"/>
    <w:rsid w:val="00BF18B5"/>
    <w:rsid w:val="00BF2DBC"/>
    <w:rsid w:val="00BF2F6F"/>
    <w:rsid w:val="00BF3601"/>
    <w:rsid w:val="00BF3A90"/>
    <w:rsid w:val="00BF4403"/>
    <w:rsid w:val="00BF5DFA"/>
    <w:rsid w:val="00BF724F"/>
    <w:rsid w:val="00C00ABA"/>
    <w:rsid w:val="00C00D0D"/>
    <w:rsid w:val="00C03773"/>
    <w:rsid w:val="00C0583A"/>
    <w:rsid w:val="00C07450"/>
    <w:rsid w:val="00C17CE9"/>
    <w:rsid w:val="00C21B5B"/>
    <w:rsid w:val="00C233C4"/>
    <w:rsid w:val="00C2370D"/>
    <w:rsid w:val="00C27EB3"/>
    <w:rsid w:val="00C313E0"/>
    <w:rsid w:val="00C34B7C"/>
    <w:rsid w:val="00C35585"/>
    <w:rsid w:val="00C35E32"/>
    <w:rsid w:val="00C364EA"/>
    <w:rsid w:val="00C377F8"/>
    <w:rsid w:val="00C37B62"/>
    <w:rsid w:val="00C43045"/>
    <w:rsid w:val="00C437EF"/>
    <w:rsid w:val="00C45351"/>
    <w:rsid w:val="00C46E5E"/>
    <w:rsid w:val="00C56DBC"/>
    <w:rsid w:val="00C576F6"/>
    <w:rsid w:val="00C602CF"/>
    <w:rsid w:val="00C60AA1"/>
    <w:rsid w:val="00C67C8F"/>
    <w:rsid w:val="00C67F54"/>
    <w:rsid w:val="00C72ECA"/>
    <w:rsid w:val="00C73269"/>
    <w:rsid w:val="00C753DF"/>
    <w:rsid w:val="00C75E06"/>
    <w:rsid w:val="00C76298"/>
    <w:rsid w:val="00C80630"/>
    <w:rsid w:val="00C81559"/>
    <w:rsid w:val="00C86B6B"/>
    <w:rsid w:val="00C90BCC"/>
    <w:rsid w:val="00C92D0D"/>
    <w:rsid w:val="00C93CED"/>
    <w:rsid w:val="00C94924"/>
    <w:rsid w:val="00C94B7D"/>
    <w:rsid w:val="00C977D3"/>
    <w:rsid w:val="00CA0A28"/>
    <w:rsid w:val="00CA1F93"/>
    <w:rsid w:val="00CA25CE"/>
    <w:rsid w:val="00CA63CA"/>
    <w:rsid w:val="00CA6929"/>
    <w:rsid w:val="00CB1D8F"/>
    <w:rsid w:val="00CB206A"/>
    <w:rsid w:val="00CB635E"/>
    <w:rsid w:val="00CB6568"/>
    <w:rsid w:val="00CB7348"/>
    <w:rsid w:val="00CC0633"/>
    <w:rsid w:val="00CC5DD1"/>
    <w:rsid w:val="00CC61AC"/>
    <w:rsid w:val="00CD1046"/>
    <w:rsid w:val="00CD5340"/>
    <w:rsid w:val="00CE0061"/>
    <w:rsid w:val="00CE1C29"/>
    <w:rsid w:val="00CE5A96"/>
    <w:rsid w:val="00CE5F95"/>
    <w:rsid w:val="00CF0F31"/>
    <w:rsid w:val="00CF5C04"/>
    <w:rsid w:val="00D05C09"/>
    <w:rsid w:val="00D060C6"/>
    <w:rsid w:val="00D0616E"/>
    <w:rsid w:val="00D069C6"/>
    <w:rsid w:val="00D070A6"/>
    <w:rsid w:val="00D12284"/>
    <w:rsid w:val="00D12CF0"/>
    <w:rsid w:val="00D132BE"/>
    <w:rsid w:val="00D13D2A"/>
    <w:rsid w:val="00D15205"/>
    <w:rsid w:val="00D16750"/>
    <w:rsid w:val="00D311A3"/>
    <w:rsid w:val="00D32F65"/>
    <w:rsid w:val="00D4111A"/>
    <w:rsid w:val="00D41E0C"/>
    <w:rsid w:val="00D43918"/>
    <w:rsid w:val="00D51BEA"/>
    <w:rsid w:val="00D5656E"/>
    <w:rsid w:val="00D61EEE"/>
    <w:rsid w:val="00D623E1"/>
    <w:rsid w:val="00D62574"/>
    <w:rsid w:val="00D636D3"/>
    <w:rsid w:val="00D642AD"/>
    <w:rsid w:val="00D6664A"/>
    <w:rsid w:val="00D67FD4"/>
    <w:rsid w:val="00D744AC"/>
    <w:rsid w:val="00D775F0"/>
    <w:rsid w:val="00D802BF"/>
    <w:rsid w:val="00D8157F"/>
    <w:rsid w:val="00D82D3C"/>
    <w:rsid w:val="00D843C1"/>
    <w:rsid w:val="00D85EB5"/>
    <w:rsid w:val="00D86517"/>
    <w:rsid w:val="00D90B1D"/>
    <w:rsid w:val="00D940BA"/>
    <w:rsid w:val="00D955D8"/>
    <w:rsid w:val="00D97D88"/>
    <w:rsid w:val="00DA0945"/>
    <w:rsid w:val="00DA5C54"/>
    <w:rsid w:val="00DA6FB7"/>
    <w:rsid w:val="00DB1A64"/>
    <w:rsid w:val="00DB2F6C"/>
    <w:rsid w:val="00DB3141"/>
    <w:rsid w:val="00DB445F"/>
    <w:rsid w:val="00DB44EA"/>
    <w:rsid w:val="00DB645B"/>
    <w:rsid w:val="00DC4553"/>
    <w:rsid w:val="00DC7E4D"/>
    <w:rsid w:val="00DD107C"/>
    <w:rsid w:val="00DD2960"/>
    <w:rsid w:val="00DD4CF9"/>
    <w:rsid w:val="00DD6A5A"/>
    <w:rsid w:val="00DE0D0E"/>
    <w:rsid w:val="00DE1435"/>
    <w:rsid w:val="00DE2509"/>
    <w:rsid w:val="00DE3C74"/>
    <w:rsid w:val="00DE7B6B"/>
    <w:rsid w:val="00DE7F3B"/>
    <w:rsid w:val="00DF11CE"/>
    <w:rsid w:val="00DF47F8"/>
    <w:rsid w:val="00DF7647"/>
    <w:rsid w:val="00E05F36"/>
    <w:rsid w:val="00E07F5C"/>
    <w:rsid w:val="00E12809"/>
    <w:rsid w:val="00E15DD8"/>
    <w:rsid w:val="00E20BF8"/>
    <w:rsid w:val="00E215C1"/>
    <w:rsid w:val="00E25581"/>
    <w:rsid w:val="00E26F55"/>
    <w:rsid w:val="00E2724B"/>
    <w:rsid w:val="00E27B75"/>
    <w:rsid w:val="00E27C8C"/>
    <w:rsid w:val="00E30060"/>
    <w:rsid w:val="00E301CF"/>
    <w:rsid w:val="00E31B07"/>
    <w:rsid w:val="00E40D07"/>
    <w:rsid w:val="00E41A55"/>
    <w:rsid w:val="00E424D2"/>
    <w:rsid w:val="00E441B6"/>
    <w:rsid w:val="00E4732C"/>
    <w:rsid w:val="00E5241B"/>
    <w:rsid w:val="00E53C84"/>
    <w:rsid w:val="00E5750E"/>
    <w:rsid w:val="00E60D8A"/>
    <w:rsid w:val="00E62F53"/>
    <w:rsid w:val="00E64A6D"/>
    <w:rsid w:val="00E663F9"/>
    <w:rsid w:val="00E67AEB"/>
    <w:rsid w:val="00E71528"/>
    <w:rsid w:val="00E72176"/>
    <w:rsid w:val="00E72751"/>
    <w:rsid w:val="00E730A0"/>
    <w:rsid w:val="00E75703"/>
    <w:rsid w:val="00E7708E"/>
    <w:rsid w:val="00E77704"/>
    <w:rsid w:val="00E778AA"/>
    <w:rsid w:val="00E77C6B"/>
    <w:rsid w:val="00E80D21"/>
    <w:rsid w:val="00E82522"/>
    <w:rsid w:val="00E837D3"/>
    <w:rsid w:val="00E87CAC"/>
    <w:rsid w:val="00E90DFB"/>
    <w:rsid w:val="00E90F54"/>
    <w:rsid w:val="00E91D36"/>
    <w:rsid w:val="00E92D66"/>
    <w:rsid w:val="00E948A5"/>
    <w:rsid w:val="00E95216"/>
    <w:rsid w:val="00E96104"/>
    <w:rsid w:val="00E9661A"/>
    <w:rsid w:val="00E97189"/>
    <w:rsid w:val="00EA0616"/>
    <w:rsid w:val="00EA20C6"/>
    <w:rsid w:val="00EA3154"/>
    <w:rsid w:val="00EB0A3A"/>
    <w:rsid w:val="00EB2186"/>
    <w:rsid w:val="00EC0879"/>
    <w:rsid w:val="00EC14D0"/>
    <w:rsid w:val="00EC4A09"/>
    <w:rsid w:val="00EC5696"/>
    <w:rsid w:val="00EC6A8E"/>
    <w:rsid w:val="00EC6C27"/>
    <w:rsid w:val="00ED0594"/>
    <w:rsid w:val="00ED596A"/>
    <w:rsid w:val="00ED784A"/>
    <w:rsid w:val="00ED7CAC"/>
    <w:rsid w:val="00EE1CB5"/>
    <w:rsid w:val="00EE424F"/>
    <w:rsid w:val="00EE7605"/>
    <w:rsid w:val="00EF0CAA"/>
    <w:rsid w:val="00EF7079"/>
    <w:rsid w:val="00F00CC7"/>
    <w:rsid w:val="00F0199B"/>
    <w:rsid w:val="00F03EB1"/>
    <w:rsid w:val="00F0579C"/>
    <w:rsid w:val="00F07189"/>
    <w:rsid w:val="00F0778A"/>
    <w:rsid w:val="00F10916"/>
    <w:rsid w:val="00F11910"/>
    <w:rsid w:val="00F14CC0"/>
    <w:rsid w:val="00F22902"/>
    <w:rsid w:val="00F23791"/>
    <w:rsid w:val="00F25148"/>
    <w:rsid w:val="00F26D19"/>
    <w:rsid w:val="00F308F8"/>
    <w:rsid w:val="00F36593"/>
    <w:rsid w:val="00F37D6A"/>
    <w:rsid w:val="00F41B8F"/>
    <w:rsid w:val="00F4770F"/>
    <w:rsid w:val="00F47F19"/>
    <w:rsid w:val="00F50BD0"/>
    <w:rsid w:val="00F51FA0"/>
    <w:rsid w:val="00F52073"/>
    <w:rsid w:val="00F56E63"/>
    <w:rsid w:val="00F616A1"/>
    <w:rsid w:val="00F6283C"/>
    <w:rsid w:val="00F62D49"/>
    <w:rsid w:val="00F63235"/>
    <w:rsid w:val="00F6532C"/>
    <w:rsid w:val="00F65373"/>
    <w:rsid w:val="00F666C9"/>
    <w:rsid w:val="00F77DBA"/>
    <w:rsid w:val="00F82213"/>
    <w:rsid w:val="00F82F68"/>
    <w:rsid w:val="00F85732"/>
    <w:rsid w:val="00F85A81"/>
    <w:rsid w:val="00F85D6B"/>
    <w:rsid w:val="00F870F4"/>
    <w:rsid w:val="00F90C5C"/>
    <w:rsid w:val="00F95A00"/>
    <w:rsid w:val="00FA5E9F"/>
    <w:rsid w:val="00FA7A51"/>
    <w:rsid w:val="00FA7DA8"/>
    <w:rsid w:val="00FB09D5"/>
    <w:rsid w:val="00FB17A1"/>
    <w:rsid w:val="00FB31E3"/>
    <w:rsid w:val="00FB692A"/>
    <w:rsid w:val="00FB7F70"/>
    <w:rsid w:val="00FC20C0"/>
    <w:rsid w:val="00FC4B65"/>
    <w:rsid w:val="00FC53CE"/>
    <w:rsid w:val="00FC717F"/>
    <w:rsid w:val="00FD23BA"/>
    <w:rsid w:val="00FD29DD"/>
    <w:rsid w:val="00FD32CC"/>
    <w:rsid w:val="00FD5D91"/>
    <w:rsid w:val="00FE40C9"/>
    <w:rsid w:val="00FF19B5"/>
    <w:rsid w:val="00FF41B1"/>
    <w:rsid w:val="00FF6675"/>
    <w:rsid w:val="00FF6774"/>
    <w:rsid w:val="00FF7E28"/>
    <w:rsid w:val="01EE4C1A"/>
    <w:rsid w:val="023B5E73"/>
    <w:rsid w:val="03F90AE6"/>
    <w:rsid w:val="05033E81"/>
    <w:rsid w:val="05391E17"/>
    <w:rsid w:val="06C424E9"/>
    <w:rsid w:val="09003E7C"/>
    <w:rsid w:val="0B957346"/>
    <w:rsid w:val="0D554FDF"/>
    <w:rsid w:val="0E1053B5"/>
    <w:rsid w:val="0ED41EE0"/>
    <w:rsid w:val="0F3D5063"/>
    <w:rsid w:val="10C514B1"/>
    <w:rsid w:val="11FA6155"/>
    <w:rsid w:val="12BB109B"/>
    <w:rsid w:val="13F2190C"/>
    <w:rsid w:val="14694157"/>
    <w:rsid w:val="18714C97"/>
    <w:rsid w:val="1B54078A"/>
    <w:rsid w:val="1C3A0FEE"/>
    <w:rsid w:val="23A01B1A"/>
    <w:rsid w:val="26F8620D"/>
    <w:rsid w:val="27B4393D"/>
    <w:rsid w:val="2C261412"/>
    <w:rsid w:val="2C386538"/>
    <w:rsid w:val="2DC26853"/>
    <w:rsid w:val="2ECC2C78"/>
    <w:rsid w:val="365F40C1"/>
    <w:rsid w:val="37B80533"/>
    <w:rsid w:val="3B6049CB"/>
    <w:rsid w:val="3DD675C9"/>
    <w:rsid w:val="3F75596E"/>
    <w:rsid w:val="43E75C8A"/>
    <w:rsid w:val="4BCD1C09"/>
    <w:rsid w:val="4C5D648A"/>
    <w:rsid w:val="4D413495"/>
    <w:rsid w:val="514143D4"/>
    <w:rsid w:val="51DC472C"/>
    <w:rsid w:val="53FC12DE"/>
    <w:rsid w:val="55235741"/>
    <w:rsid w:val="57FA3D86"/>
    <w:rsid w:val="594033A9"/>
    <w:rsid w:val="599C5506"/>
    <w:rsid w:val="5AF251E8"/>
    <w:rsid w:val="61EA6C19"/>
    <w:rsid w:val="646B7DB9"/>
    <w:rsid w:val="692B3E12"/>
    <w:rsid w:val="6B0625EA"/>
    <w:rsid w:val="6BA76645"/>
    <w:rsid w:val="6DCC7916"/>
    <w:rsid w:val="6E7219BF"/>
    <w:rsid w:val="6F0673A6"/>
    <w:rsid w:val="72F8342D"/>
    <w:rsid w:val="73F93F0C"/>
    <w:rsid w:val="76075B40"/>
    <w:rsid w:val="77E168AE"/>
    <w:rsid w:val="78E026CC"/>
    <w:rsid w:val="7EF65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5"/>
    <w:qFormat/>
    <w:uiPriority w:val="0"/>
    <w:pPr>
      <w:keepNext/>
      <w:jc w:val="center"/>
      <w:outlineLvl w:val="0"/>
    </w:pPr>
    <w:rPr>
      <w:rFonts w:ascii="楷体_GB2312" w:hAnsi="宋体" w:eastAsia="宋体" w:cs="宋体"/>
      <w:b/>
      <w:bCs/>
      <w:sz w:val="28"/>
      <w:szCs w:val="28"/>
    </w:rPr>
  </w:style>
  <w:style w:type="paragraph" w:styleId="3">
    <w:name w:val="heading 2"/>
    <w:basedOn w:val="1"/>
    <w:next w:val="1"/>
    <w:link w:val="41"/>
    <w:semiHidden/>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5"/>
    <w:link w:val="37"/>
    <w:qFormat/>
    <w:uiPriority w:val="0"/>
    <w:pPr>
      <w:keepNext/>
      <w:keepLines/>
      <w:spacing w:before="260" w:after="260" w:line="408" w:lineRule="auto"/>
      <w:outlineLvl w:val="2"/>
    </w:pPr>
    <w:rPr>
      <w:rFonts w:ascii="Times New Roman" w:hAnsi="Times New Roman" w:eastAsia="宋体" w:cs="Times New Roman"/>
      <w:b/>
      <w:bCs/>
      <w:sz w:val="32"/>
      <w:szCs w:val="32"/>
    </w:rPr>
  </w:style>
  <w:style w:type="paragraph" w:styleId="6">
    <w:name w:val="heading 4"/>
    <w:basedOn w:val="1"/>
    <w:next w:val="1"/>
    <w:link w:val="42"/>
    <w:semiHidden/>
    <w:unhideWhenUsed/>
    <w:qFormat/>
    <w:uiPriority w:val="9"/>
    <w:pPr>
      <w:keepNext/>
      <w:keepLines/>
      <w:spacing w:before="280" w:after="290" w:line="376" w:lineRule="auto"/>
      <w:outlineLvl w:val="3"/>
    </w:pPr>
    <w:rPr>
      <w:rFonts w:ascii="Cambria" w:hAnsi="Cambria" w:eastAsia="宋体" w:cs="Times New Roman"/>
      <w:b/>
      <w:bCs/>
      <w:sz w:val="28"/>
      <w:szCs w:val="28"/>
    </w:rPr>
  </w:style>
  <w:style w:type="paragraph" w:styleId="7">
    <w:name w:val="heading 5"/>
    <w:basedOn w:val="1"/>
    <w:next w:val="1"/>
    <w:link w:val="39"/>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paragraph" w:styleId="8">
    <w:name w:val="heading 6"/>
    <w:basedOn w:val="1"/>
    <w:next w:val="1"/>
    <w:link w:val="43"/>
    <w:semiHidden/>
    <w:unhideWhenUsed/>
    <w:qFormat/>
    <w:uiPriority w:val="9"/>
    <w:pPr>
      <w:keepNext/>
      <w:keepLines/>
      <w:spacing w:before="240" w:after="64" w:line="320" w:lineRule="auto"/>
      <w:outlineLvl w:val="5"/>
    </w:pPr>
    <w:rPr>
      <w:rFonts w:ascii="Cambria" w:hAnsi="Cambria" w:eastAsia="宋体" w:cs="Times New Roman"/>
      <w:b/>
      <w:bCs/>
      <w:sz w:val="24"/>
      <w:szCs w:val="24"/>
    </w:rPr>
  </w:style>
  <w:style w:type="character" w:default="1" w:styleId="29">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99"/>
    <w:pPr>
      <w:ind w:firstLine="420"/>
    </w:pPr>
    <w:rPr>
      <w:rFonts w:ascii="Times New Roman" w:hAnsi="Times New Roman" w:eastAsia="宋体" w:cs="Times New Roman"/>
      <w:szCs w:val="21"/>
    </w:rPr>
  </w:style>
  <w:style w:type="paragraph" w:styleId="9">
    <w:name w:val="toc 7"/>
    <w:basedOn w:val="1"/>
    <w:next w:val="1"/>
    <w:qFormat/>
    <w:uiPriority w:val="39"/>
    <w:pPr>
      <w:ind w:left="1260"/>
      <w:jc w:val="left"/>
    </w:pPr>
    <w:rPr>
      <w:rFonts w:ascii="Calibri" w:hAnsi="Calibri" w:eastAsia="宋体" w:cs="宋体"/>
      <w:sz w:val="18"/>
      <w:szCs w:val="18"/>
    </w:rPr>
  </w:style>
  <w:style w:type="paragraph" w:styleId="10">
    <w:name w:val="Document Map"/>
    <w:basedOn w:val="1"/>
    <w:link w:val="46"/>
    <w:qFormat/>
    <w:uiPriority w:val="99"/>
    <w:rPr>
      <w:rFonts w:ascii="宋体" w:hAnsi="宋体" w:eastAsia="宋体" w:cs="宋体"/>
      <w:sz w:val="18"/>
      <w:szCs w:val="18"/>
    </w:rPr>
  </w:style>
  <w:style w:type="paragraph" w:styleId="11">
    <w:name w:val="annotation text"/>
    <w:basedOn w:val="1"/>
    <w:link w:val="45"/>
    <w:qFormat/>
    <w:uiPriority w:val="99"/>
    <w:pPr>
      <w:jc w:val="left"/>
    </w:pPr>
    <w:rPr>
      <w:rFonts w:ascii="Times New Roman" w:hAnsi="Times New Roman" w:eastAsia="宋体" w:cs="Times New Roman"/>
      <w:szCs w:val="21"/>
    </w:rPr>
  </w:style>
  <w:style w:type="paragraph" w:styleId="12">
    <w:name w:val="Body Text"/>
    <w:basedOn w:val="1"/>
    <w:next w:val="1"/>
    <w:link w:val="80"/>
    <w:qFormat/>
    <w:uiPriority w:val="0"/>
    <w:pPr>
      <w:spacing w:after="120"/>
    </w:pPr>
    <w:rPr>
      <w:rFonts w:ascii="Times New Roman" w:hAnsi="Times New Roman" w:eastAsia="宋体" w:cs="Times New Roman"/>
      <w:szCs w:val="24"/>
    </w:rPr>
  </w:style>
  <w:style w:type="paragraph" w:styleId="13">
    <w:name w:val="toc 5"/>
    <w:basedOn w:val="1"/>
    <w:next w:val="1"/>
    <w:qFormat/>
    <w:uiPriority w:val="39"/>
    <w:pPr>
      <w:ind w:left="840"/>
      <w:jc w:val="left"/>
    </w:pPr>
    <w:rPr>
      <w:rFonts w:ascii="Calibri" w:hAnsi="Calibri" w:eastAsia="宋体" w:cs="宋体"/>
      <w:sz w:val="18"/>
      <w:szCs w:val="18"/>
    </w:rPr>
  </w:style>
  <w:style w:type="paragraph" w:styleId="14">
    <w:name w:val="toc 3"/>
    <w:basedOn w:val="1"/>
    <w:next w:val="1"/>
    <w:qFormat/>
    <w:uiPriority w:val="39"/>
    <w:pPr>
      <w:ind w:left="420"/>
      <w:jc w:val="left"/>
    </w:pPr>
    <w:rPr>
      <w:rFonts w:ascii="Calibri" w:hAnsi="Calibri" w:eastAsia="宋体" w:cs="宋体"/>
      <w:i/>
      <w:iCs/>
      <w:sz w:val="20"/>
      <w:szCs w:val="20"/>
    </w:rPr>
  </w:style>
  <w:style w:type="paragraph" w:styleId="15">
    <w:name w:val="Plain Text"/>
    <w:basedOn w:val="1"/>
    <w:link w:val="47"/>
    <w:qFormat/>
    <w:uiPriority w:val="99"/>
    <w:rPr>
      <w:rFonts w:ascii="宋体" w:hAnsi="Courier New" w:eastAsia="宋体" w:cs="Courier New"/>
      <w:szCs w:val="21"/>
    </w:rPr>
  </w:style>
  <w:style w:type="paragraph" w:styleId="16">
    <w:name w:val="toc 8"/>
    <w:basedOn w:val="1"/>
    <w:next w:val="1"/>
    <w:qFormat/>
    <w:uiPriority w:val="39"/>
    <w:pPr>
      <w:ind w:left="1470"/>
      <w:jc w:val="left"/>
    </w:pPr>
    <w:rPr>
      <w:rFonts w:ascii="Calibri" w:hAnsi="Calibri" w:eastAsia="宋体" w:cs="宋体"/>
      <w:sz w:val="18"/>
      <w:szCs w:val="18"/>
    </w:rPr>
  </w:style>
  <w:style w:type="paragraph" w:styleId="17">
    <w:name w:val="Date"/>
    <w:basedOn w:val="1"/>
    <w:next w:val="1"/>
    <w:link w:val="90"/>
    <w:semiHidden/>
    <w:unhideWhenUsed/>
    <w:qFormat/>
    <w:uiPriority w:val="99"/>
    <w:pPr>
      <w:ind w:left="100" w:leftChars="2500"/>
    </w:pPr>
  </w:style>
  <w:style w:type="paragraph" w:styleId="18">
    <w:name w:val="Balloon Text"/>
    <w:basedOn w:val="1"/>
    <w:link w:val="48"/>
    <w:qFormat/>
    <w:uiPriority w:val="99"/>
    <w:rPr>
      <w:rFonts w:ascii="Times New Roman" w:hAnsi="Times New Roman" w:eastAsia="宋体" w:cs="Times New Roman"/>
      <w:sz w:val="18"/>
      <w:szCs w:val="18"/>
    </w:rPr>
  </w:style>
  <w:style w:type="paragraph" w:styleId="19">
    <w:name w:val="footer"/>
    <w:basedOn w:val="1"/>
    <w:link w:val="33"/>
    <w:unhideWhenUsed/>
    <w:qFormat/>
    <w:uiPriority w:val="99"/>
    <w:pPr>
      <w:tabs>
        <w:tab w:val="center" w:pos="4153"/>
        <w:tab w:val="right" w:pos="8306"/>
      </w:tabs>
      <w:snapToGrid w:val="0"/>
      <w:jc w:val="left"/>
    </w:pPr>
    <w:rPr>
      <w:sz w:val="18"/>
      <w:szCs w:val="18"/>
    </w:rPr>
  </w:style>
  <w:style w:type="paragraph" w:styleId="20">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rFonts w:ascii="Calibri" w:hAnsi="Calibri" w:eastAsia="宋体" w:cs="宋体"/>
      <w:b/>
      <w:bCs/>
      <w:caps/>
      <w:sz w:val="20"/>
      <w:szCs w:val="20"/>
    </w:rPr>
  </w:style>
  <w:style w:type="paragraph" w:styleId="22">
    <w:name w:val="toc 4"/>
    <w:basedOn w:val="1"/>
    <w:next w:val="1"/>
    <w:qFormat/>
    <w:uiPriority w:val="39"/>
    <w:pPr>
      <w:ind w:left="630"/>
      <w:jc w:val="left"/>
    </w:pPr>
    <w:rPr>
      <w:rFonts w:ascii="Calibri" w:hAnsi="Calibri" w:eastAsia="宋体" w:cs="宋体"/>
      <w:sz w:val="18"/>
      <w:szCs w:val="18"/>
    </w:rPr>
  </w:style>
  <w:style w:type="paragraph" w:styleId="23">
    <w:name w:val="toc 6"/>
    <w:basedOn w:val="1"/>
    <w:next w:val="1"/>
    <w:qFormat/>
    <w:uiPriority w:val="39"/>
    <w:pPr>
      <w:ind w:left="1050"/>
      <w:jc w:val="left"/>
    </w:pPr>
    <w:rPr>
      <w:rFonts w:ascii="Calibri" w:hAnsi="Calibri" w:eastAsia="宋体" w:cs="宋体"/>
      <w:sz w:val="18"/>
      <w:szCs w:val="18"/>
    </w:rPr>
  </w:style>
  <w:style w:type="paragraph" w:styleId="24">
    <w:name w:val="toc 2"/>
    <w:basedOn w:val="1"/>
    <w:next w:val="1"/>
    <w:qFormat/>
    <w:uiPriority w:val="39"/>
    <w:pPr>
      <w:ind w:left="210"/>
      <w:jc w:val="left"/>
    </w:pPr>
    <w:rPr>
      <w:rFonts w:ascii="Calibri" w:hAnsi="Calibri" w:eastAsia="宋体" w:cs="宋体"/>
      <w:smallCaps/>
      <w:sz w:val="20"/>
      <w:szCs w:val="20"/>
    </w:rPr>
  </w:style>
  <w:style w:type="paragraph" w:styleId="25">
    <w:name w:val="toc 9"/>
    <w:basedOn w:val="1"/>
    <w:next w:val="1"/>
    <w:qFormat/>
    <w:uiPriority w:val="39"/>
    <w:pPr>
      <w:ind w:left="1680"/>
      <w:jc w:val="left"/>
    </w:pPr>
    <w:rPr>
      <w:rFonts w:ascii="Calibri" w:hAnsi="Calibri" w:eastAsia="宋体" w:cs="宋体"/>
      <w:sz w:val="18"/>
      <w:szCs w:val="18"/>
    </w:rPr>
  </w:style>
  <w:style w:type="paragraph" w:styleId="26">
    <w:name w:val="HTML Preformatted"/>
    <w:basedOn w:val="1"/>
    <w:link w:val="5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30">
    <w:name w:val="Strong"/>
    <w:basedOn w:val="29"/>
    <w:qFormat/>
    <w:uiPriority w:val="22"/>
    <w:rPr>
      <w:b/>
      <w:bCs/>
    </w:rPr>
  </w:style>
  <w:style w:type="character" w:styleId="31">
    <w:name w:val="annotation reference"/>
    <w:basedOn w:val="29"/>
    <w:semiHidden/>
    <w:unhideWhenUsed/>
    <w:qFormat/>
    <w:uiPriority w:val="99"/>
    <w:rPr>
      <w:sz w:val="21"/>
      <w:szCs w:val="21"/>
    </w:rPr>
  </w:style>
  <w:style w:type="character" w:customStyle="1" w:styleId="32">
    <w:name w:val="页眉 字符"/>
    <w:basedOn w:val="29"/>
    <w:link w:val="20"/>
    <w:qFormat/>
    <w:uiPriority w:val="99"/>
    <w:rPr>
      <w:sz w:val="18"/>
      <w:szCs w:val="18"/>
    </w:rPr>
  </w:style>
  <w:style w:type="character" w:customStyle="1" w:styleId="33">
    <w:name w:val="页脚 字符"/>
    <w:basedOn w:val="29"/>
    <w:link w:val="19"/>
    <w:qFormat/>
    <w:uiPriority w:val="99"/>
    <w:rPr>
      <w:sz w:val="18"/>
      <w:szCs w:val="18"/>
    </w:rPr>
  </w:style>
  <w:style w:type="character" w:customStyle="1" w:styleId="34">
    <w:name w:val="mini-outputtext1"/>
    <w:basedOn w:val="29"/>
    <w:qFormat/>
    <w:uiPriority w:val="0"/>
  </w:style>
  <w:style w:type="character" w:customStyle="1" w:styleId="35">
    <w:name w:val="标题 1 字符"/>
    <w:basedOn w:val="29"/>
    <w:link w:val="2"/>
    <w:qFormat/>
    <w:uiPriority w:val="0"/>
    <w:rPr>
      <w:rFonts w:ascii="楷体_GB2312" w:hAnsi="宋体" w:eastAsia="宋体" w:cs="宋体"/>
      <w:b/>
      <w:bCs/>
      <w:sz w:val="28"/>
      <w:szCs w:val="28"/>
    </w:rPr>
  </w:style>
  <w:style w:type="paragraph" w:customStyle="1" w:styleId="36">
    <w:name w:val="标题 21"/>
    <w:basedOn w:val="1"/>
    <w:next w:val="5"/>
    <w:qFormat/>
    <w:uiPriority w:val="0"/>
    <w:pPr>
      <w:keepNext/>
      <w:keepLines/>
      <w:spacing w:before="260" w:after="260" w:line="408" w:lineRule="auto"/>
      <w:jc w:val="center"/>
      <w:outlineLvl w:val="1"/>
    </w:pPr>
    <w:rPr>
      <w:rFonts w:ascii="Arial" w:hAnsi="Arial" w:eastAsia="幼圆" w:cs="Arial"/>
      <w:b/>
      <w:bCs/>
      <w:sz w:val="44"/>
      <w:szCs w:val="44"/>
    </w:rPr>
  </w:style>
  <w:style w:type="character" w:customStyle="1" w:styleId="37">
    <w:name w:val="标题 3 字符"/>
    <w:basedOn w:val="29"/>
    <w:link w:val="4"/>
    <w:qFormat/>
    <w:uiPriority w:val="0"/>
    <w:rPr>
      <w:rFonts w:ascii="Times New Roman" w:hAnsi="Times New Roman" w:eastAsia="宋体" w:cs="Times New Roman"/>
      <w:b/>
      <w:bCs/>
      <w:sz w:val="32"/>
      <w:szCs w:val="32"/>
    </w:rPr>
  </w:style>
  <w:style w:type="paragraph" w:customStyle="1" w:styleId="38">
    <w:name w:val="标题 41"/>
    <w:basedOn w:val="1"/>
    <w:next w:val="1"/>
    <w:qFormat/>
    <w:uiPriority w:val="9"/>
    <w:pPr>
      <w:keepNext/>
      <w:keepLines/>
      <w:spacing w:before="280" w:after="290" w:line="372" w:lineRule="auto"/>
      <w:outlineLvl w:val="3"/>
    </w:pPr>
    <w:rPr>
      <w:rFonts w:ascii="Cambria" w:hAnsi="Cambria" w:eastAsia="宋体" w:cs="Times New Roman"/>
      <w:b/>
      <w:bCs/>
      <w:sz w:val="28"/>
      <w:szCs w:val="28"/>
    </w:rPr>
  </w:style>
  <w:style w:type="character" w:customStyle="1" w:styleId="39">
    <w:name w:val="标题 5 字符"/>
    <w:basedOn w:val="29"/>
    <w:link w:val="7"/>
    <w:qFormat/>
    <w:uiPriority w:val="9"/>
    <w:rPr>
      <w:rFonts w:ascii="宋体" w:hAnsi="宋体" w:eastAsia="宋体" w:cs="宋体"/>
      <w:b/>
      <w:bCs/>
      <w:kern w:val="0"/>
      <w:sz w:val="20"/>
      <w:szCs w:val="20"/>
    </w:rPr>
  </w:style>
  <w:style w:type="paragraph" w:customStyle="1" w:styleId="40">
    <w:name w:val="标题 61"/>
    <w:basedOn w:val="1"/>
    <w:next w:val="1"/>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customStyle="1" w:styleId="41">
    <w:name w:val="标题 2 字符"/>
    <w:basedOn w:val="29"/>
    <w:link w:val="3"/>
    <w:qFormat/>
    <w:locked/>
    <w:uiPriority w:val="0"/>
    <w:rPr>
      <w:rFonts w:hint="default" w:ascii="Cambria" w:hAnsi="Cambria" w:eastAsia="宋体" w:cs="Times New Roman"/>
      <w:b/>
      <w:bCs/>
      <w:kern w:val="2"/>
      <w:sz w:val="32"/>
      <w:szCs w:val="32"/>
    </w:rPr>
  </w:style>
  <w:style w:type="character" w:customStyle="1" w:styleId="42">
    <w:name w:val="标题 4 字符"/>
    <w:basedOn w:val="29"/>
    <w:link w:val="6"/>
    <w:qFormat/>
    <w:locked/>
    <w:uiPriority w:val="9"/>
    <w:rPr>
      <w:rFonts w:hint="default" w:ascii="Cambria" w:hAnsi="Cambria" w:eastAsia="宋体" w:cs="Times New Roman"/>
      <w:b/>
      <w:bCs/>
      <w:kern w:val="2"/>
      <w:sz w:val="28"/>
      <w:szCs w:val="28"/>
    </w:rPr>
  </w:style>
  <w:style w:type="character" w:customStyle="1" w:styleId="43">
    <w:name w:val="标题 6 字符"/>
    <w:basedOn w:val="29"/>
    <w:link w:val="8"/>
    <w:qFormat/>
    <w:locked/>
    <w:uiPriority w:val="9"/>
    <w:rPr>
      <w:rFonts w:hint="default" w:ascii="Cambria" w:hAnsi="Cambria" w:eastAsia="宋体" w:cs="Times New Roman"/>
      <w:b/>
      <w:bCs/>
      <w:kern w:val="2"/>
      <w:sz w:val="24"/>
      <w:szCs w:val="24"/>
    </w:rPr>
  </w:style>
  <w:style w:type="character" w:customStyle="1" w:styleId="44">
    <w:name w:val="HTML 预设格式 Char"/>
    <w:basedOn w:val="29"/>
    <w:qFormat/>
    <w:uiPriority w:val="99"/>
    <w:rPr>
      <w:rFonts w:ascii="Courier New" w:hAnsi="Courier New" w:cs="Courier New"/>
      <w:sz w:val="20"/>
      <w:szCs w:val="20"/>
    </w:rPr>
  </w:style>
  <w:style w:type="character" w:customStyle="1" w:styleId="45">
    <w:name w:val="批注文字 字符"/>
    <w:basedOn w:val="29"/>
    <w:link w:val="11"/>
    <w:qFormat/>
    <w:uiPriority w:val="99"/>
    <w:rPr>
      <w:rFonts w:ascii="Times New Roman" w:hAnsi="Times New Roman" w:eastAsia="宋体" w:cs="Times New Roman"/>
      <w:szCs w:val="21"/>
    </w:rPr>
  </w:style>
  <w:style w:type="character" w:customStyle="1" w:styleId="46">
    <w:name w:val="文档结构图 字符"/>
    <w:basedOn w:val="29"/>
    <w:link w:val="10"/>
    <w:qFormat/>
    <w:uiPriority w:val="99"/>
    <w:rPr>
      <w:rFonts w:ascii="宋体" w:hAnsi="宋体" w:eastAsia="宋体" w:cs="宋体"/>
      <w:sz w:val="18"/>
      <w:szCs w:val="18"/>
    </w:rPr>
  </w:style>
  <w:style w:type="character" w:customStyle="1" w:styleId="47">
    <w:name w:val="纯文本 字符"/>
    <w:basedOn w:val="29"/>
    <w:link w:val="15"/>
    <w:qFormat/>
    <w:uiPriority w:val="99"/>
    <w:rPr>
      <w:rFonts w:ascii="宋体" w:hAnsi="Courier New" w:eastAsia="宋体" w:cs="Courier New"/>
      <w:szCs w:val="21"/>
    </w:rPr>
  </w:style>
  <w:style w:type="character" w:customStyle="1" w:styleId="48">
    <w:name w:val="批注框文本 字符"/>
    <w:basedOn w:val="29"/>
    <w:link w:val="18"/>
    <w:qFormat/>
    <w:uiPriority w:val="99"/>
    <w:rPr>
      <w:rFonts w:ascii="Times New Roman" w:hAnsi="Times New Roman" w:eastAsia="宋体" w:cs="Times New Roman"/>
      <w:sz w:val="18"/>
      <w:szCs w:val="18"/>
    </w:rPr>
  </w:style>
  <w:style w:type="paragraph" w:customStyle="1" w:styleId="49">
    <w:name w:val="p Char"/>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0">
    <w:name w:val="HTML 预设格式 Char1"/>
    <w:basedOn w:val="1"/>
    <w:qFormat/>
    <w:uiPriority w:val="99"/>
    <w:pPr>
      <w:widowControl/>
      <w:jc w:val="left"/>
    </w:pPr>
    <w:rPr>
      <w:rFonts w:ascii="宋体" w:hAnsi="宋体" w:eastAsia="宋体" w:cs="宋体"/>
      <w:kern w:val="0"/>
      <w:sz w:val="24"/>
      <w:szCs w:val="24"/>
    </w:rPr>
  </w:style>
  <w:style w:type="paragraph" w:customStyle="1" w:styleId="51">
    <w:name w:val="列出段落1"/>
    <w:basedOn w:val="1"/>
    <w:qFormat/>
    <w:uiPriority w:val="99"/>
    <w:pPr>
      <w:widowControl/>
      <w:ind w:left="720"/>
      <w:contextualSpacing/>
      <w:jc w:val="left"/>
    </w:pPr>
    <w:rPr>
      <w:rFonts w:ascii="Calibri" w:hAnsi="Calibri" w:eastAsia="宋体" w:cs="宋体"/>
      <w:kern w:val="0"/>
      <w:sz w:val="24"/>
      <w:szCs w:val="24"/>
    </w:rPr>
  </w:style>
  <w:style w:type="paragraph" w:customStyle="1" w:styleId="52">
    <w:name w:val="正文缩进2格"/>
    <w:basedOn w:val="1"/>
    <w:qFormat/>
    <w:uiPriority w:val="99"/>
    <w:pPr>
      <w:spacing w:line="600" w:lineRule="exact"/>
      <w:ind w:firstLine="639" w:firstLineChars="206"/>
    </w:pPr>
    <w:rPr>
      <w:rFonts w:ascii="仿宋_GB2312" w:hAnsi="宋体" w:eastAsia="仿宋_GB2312" w:cs="宋体"/>
      <w:sz w:val="31"/>
      <w:szCs w:val="31"/>
    </w:rPr>
  </w:style>
  <w:style w:type="paragraph" w:customStyle="1" w:styleId="53">
    <w:name w:val="Char"/>
    <w:basedOn w:val="1"/>
    <w:qFormat/>
    <w:uiPriority w:val="99"/>
    <w:pPr>
      <w:ind w:firstLine="200" w:firstLineChars="200"/>
    </w:pPr>
    <w:rPr>
      <w:rFonts w:ascii="Times New Roman" w:hAnsi="Times New Roman" w:eastAsia="宋体" w:cs="Times New Roman"/>
      <w:sz w:val="28"/>
      <w:szCs w:val="28"/>
    </w:rPr>
  </w:style>
  <w:style w:type="paragraph" w:customStyle="1" w:styleId="54">
    <w:name w:val="普通正文"/>
    <w:basedOn w:val="1"/>
    <w:qFormat/>
    <w:uiPriority w:val="99"/>
    <w:pPr>
      <w:adjustRightInd w:val="0"/>
      <w:spacing w:before="120" w:after="120" w:line="360" w:lineRule="auto"/>
      <w:ind w:firstLine="480"/>
      <w:jc w:val="left"/>
    </w:pPr>
    <w:rPr>
      <w:rFonts w:ascii="Arial" w:hAnsi="Arial" w:eastAsia="宋体" w:cs="Arial"/>
      <w:kern w:val="0"/>
      <w:sz w:val="24"/>
      <w:szCs w:val="24"/>
    </w:rPr>
  </w:style>
  <w:style w:type="character" w:customStyle="1" w:styleId="55">
    <w:name w:val="HTML 预设格式 字符"/>
    <w:basedOn w:val="29"/>
    <w:link w:val="26"/>
    <w:qFormat/>
    <w:locked/>
    <w:uiPriority w:val="99"/>
    <w:rPr>
      <w:rFonts w:ascii="宋体" w:hAnsi="宋体" w:eastAsia="宋体" w:cs="宋体"/>
      <w:kern w:val="0"/>
      <w:sz w:val="24"/>
      <w:szCs w:val="24"/>
    </w:rPr>
  </w:style>
  <w:style w:type="character" w:customStyle="1" w:styleId="56">
    <w:name w:val="10"/>
    <w:basedOn w:val="29"/>
    <w:qFormat/>
    <w:uiPriority w:val="0"/>
    <w:rPr>
      <w:rFonts w:hint="default" w:ascii="Times New Roman" w:hAnsi="Times New Roman" w:cs="Times New Roman"/>
    </w:rPr>
  </w:style>
  <w:style w:type="character" w:customStyle="1" w:styleId="57">
    <w:name w:val="15"/>
    <w:basedOn w:val="29"/>
    <w:qFormat/>
    <w:uiPriority w:val="0"/>
    <w:rPr>
      <w:rFonts w:hint="default" w:ascii="Times New Roman" w:hAnsi="Times New Roman" w:cs="Times New Roman"/>
      <w:b/>
      <w:bCs/>
      <w:vanish/>
    </w:rPr>
  </w:style>
  <w:style w:type="character" w:customStyle="1" w:styleId="58">
    <w:name w:val="16"/>
    <w:basedOn w:val="29"/>
    <w:qFormat/>
    <w:uiPriority w:val="0"/>
    <w:rPr>
      <w:rFonts w:hint="eastAsia" w:ascii="宋体" w:hAnsi="宋体" w:eastAsia="宋体"/>
      <w:kern w:val="2"/>
      <w:sz w:val="18"/>
      <w:szCs w:val="18"/>
    </w:rPr>
  </w:style>
  <w:style w:type="character" w:customStyle="1" w:styleId="59">
    <w:name w:val="17"/>
    <w:basedOn w:val="29"/>
    <w:qFormat/>
    <w:uiPriority w:val="0"/>
    <w:rPr>
      <w:rFonts w:hint="default" w:ascii="Times New Roman" w:hAnsi="Times New Roman" w:cs="Times New Roman"/>
      <w:kern w:val="2"/>
      <w:sz w:val="18"/>
      <w:szCs w:val="18"/>
    </w:rPr>
  </w:style>
  <w:style w:type="character" w:customStyle="1" w:styleId="60">
    <w:name w:val="18"/>
    <w:basedOn w:val="29"/>
    <w:qFormat/>
    <w:uiPriority w:val="0"/>
    <w:rPr>
      <w:rFonts w:hint="default" w:ascii="Times New Roman" w:hAnsi="Times New Roman" w:cs="Times New Roman"/>
    </w:rPr>
  </w:style>
  <w:style w:type="character" w:customStyle="1" w:styleId="61">
    <w:name w:val="19"/>
    <w:basedOn w:val="29"/>
    <w:qFormat/>
    <w:uiPriority w:val="0"/>
    <w:rPr>
      <w:rFonts w:hint="default" w:ascii="Times New Roman" w:hAnsi="Times New Roman" w:cs="Times New Roman"/>
      <w:color w:val="800080"/>
    </w:rPr>
  </w:style>
  <w:style w:type="character" w:customStyle="1" w:styleId="62">
    <w:name w:val="20"/>
    <w:basedOn w:val="29"/>
    <w:qFormat/>
    <w:uiPriority w:val="0"/>
    <w:rPr>
      <w:rFonts w:hint="default" w:ascii="Times New Roman" w:hAnsi="Times New Roman" w:cs="Times New Roman"/>
    </w:rPr>
  </w:style>
  <w:style w:type="character" w:customStyle="1" w:styleId="63">
    <w:name w:val="21"/>
    <w:basedOn w:val="29"/>
    <w:qFormat/>
    <w:uiPriority w:val="0"/>
    <w:rPr>
      <w:rFonts w:hint="default" w:ascii="Courier New" w:hAnsi="Courier New" w:cs="Courier New"/>
      <w:sz w:val="20"/>
      <w:szCs w:val="20"/>
    </w:rPr>
  </w:style>
  <w:style w:type="character" w:customStyle="1" w:styleId="64">
    <w:name w:val="22"/>
    <w:basedOn w:val="29"/>
    <w:qFormat/>
    <w:uiPriority w:val="0"/>
    <w:rPr>
      <w:rFonts w:hint="default" w:ascii="Times New Roman" w:hAnsi="Times New Roman" w:cs="Times New Roman"/>
    </w:rPr>
  </w:style>
  <w:style w:type="character" w:customStyle="1" w:styleId="65">
    <w:name w:val="23"/>
    <w:basedOn w:val="29"/>
    <w:qFormat/>
    <w:uiPriority w:val="0"/>
    <w:rPr>
      <w:rFonts w:hint="default" w:ascii="Times New Roman" w:hAnsi="Times New Roman" w:cs="Times New Roman"/>
    </w:rPr>
  </w:style>
  <w:style w:type="character" w:customStyle="1" w:styleId="66">
    <w:name w:val="24"/>
    <w:basedOn w:val="29"/>
    <w:qFormat/>
    <w:uiPriority w:val="0"/>
    <w:rPr>
      <w:rFonts w:hint="default" w:ascii="Courier New" w:hAnsi="Courier New" w:cs="Courier New"/>
      <w:sz w:val="20"/>
      <w:szCs w:val="20"/>
    </w:rPr>
  </w:style>
  <w:style w:type="character" w:customStyle="1" w:styleId="67">
    <w:name w:val="25"/>
    <w:basedOn w:val="29"/>
    <w:qFormat/>
    <w:uiPriority w:val="0"/>
    <w:rPr>
      <w:rFonts w:hint="default" w:ascii="Cambria" w:hAnsi="Cambria" w:eastAsia="宋体" w:cs="Times New Roman"/>
      <w:b/>
      <w:bCs/>
      <w:kern w:val="2"/>
      <w:sz w:val="28"/>
      <w:szCs w:val="28"/>
    </w:rPr>
  </w:style>
  <w:style w:type="character" w:customStyle="1" w:styleId="68">
    <w:name w:val="26"/>
    <w:basedOn w:val="29"/>
    <w:qFormat/>
    <w:uiPriority w:val="0"/>
    <w:rPr>
      <w:rFonts w:hint="default" w:ascii="Times New Roman" w:hAnsi="Times New Roman" w:cs="Times New Roman"/>
      <w:b/>
      <w:bCs/>
    </w:rPr>
  </w:style>
  <w:style w:type="character" w:customStyle="1" w:styleId="69">
    <w:name w:val="27"/>
    <w:basedOn w:val="29"/>
    <w:qFormat/>
    <w:uiPriority w:val="0"/>
    <w:rPr>
      <w:rFonts w:hint="default" w:ascii="Times New Roman" w:hAnsi="Times New Roman" w:cs="Times New Roman"/>
    </w:rPr>
  </w:style>
  <w:style w:type="character" w:customStyle="1" w:styleId="70">
    <w:name w:val="28"/>
    <w:basedOn w:val="29"/>
    <w:qFormat/>
    <w:uiPriority w:val="0"/>
    <w:rPr>
      <w:rFonts w:hint="default" w:ascii="Times New Roman" w:hAnsi="Times New Roman" w:cs="Times New Roman"/>
    </w:rPr>
  </w:style>
  <w:style w:type="character" w:customStyle="1" w:styleId="71">
    <w:name w:val="29"/>
    <w:basedOn w:val="29"/>
    <w:qFormat/>
    <w:uiPriority w:val="0"/>
    <w:rPr>
      <w:rFonts w:hint="default" w:ascii="Times New Roman" w:hAnsi="Times New Roman" w:cs="Times New Roman"/>
      <w:color w:val="0000FF"/>
    </w:rPr>
  </w:style>
  <w:style w:type="character" w:customStyle="1" w:styleId="72">
    <w:name w:val="30"/>
    <w:basedOn w:val="29"/>
    <w:qFormat/>
    <w:uiPriority w:val="0"/>
    <w:rPr>
      <w:rFonts w:hint="default" w:ascii="Times New Roman" w:hAnsi="Times New Roman" w:cs="Times New Roman"/>
      <w:shd w:val="clear" w:color="auto" w:fill="FFFFFF"/>
    </w:rPr>
  </w:style>
  <w:style w:type="character" w:customStyle="1" w:styleId="73">
    <w:name w:val="31"/>
    <w:basedOn w:val="29"/>
    <w:qFormat/>
    <w:uiPriority w:val="0"/>
    <w:rPr>
      <w:rFonts w:hint="default" w:ascii="Courier New" w:hAnsi="Courier New" w:cs="Courier New"/>
    </w:rPr>
  </w:style>
  <w:style w:type="character" w:customStyle="1" w:styleId="74">
    <w:name w:val="32"/>
    <w:basedOn w:val="29"/>
    <w:qFormat/>
    <w:uiPriority w:val="0"/>
    <w:rPr>
      <w:rFonts w:hint="default" w:ascii="Courier New" w:hAnsi="Courier New" w:cs="Courier New"/>
      <w:sz w:val="20"/>
      <w:szCs w:val="20"/>
    </w:rPr>
  </w:style>
  <w:style w:type="character" w:customStyle="1" w:styleId="75">
    <w:name w:val="33"/>
    <w:basedOn w:val="29"/>
    <w:qFormat/>
    <w:uiPriority w:val="0"/>
    <w:rPr>
      <w:rFonts w:hint="default" w:ascii="Times New Roman" w:hAnsi="Times New Roman" w:cs="Times New Roman"/>
      <w:kern w:val="2"/>
      <w:sz w:val="18"/>
      <w:szCs w:val="18"/>
    </w:rPr>
  </w:style>
  <w:style w:type="character" w:customStyle="1" w:styleId="76">
    <w:name w:val="34"/>
    <w:basedOn w:val="29"/>
    <w:qFormat/>
    <w:uiPriority w:val="0"/>
    <w:rPr>
      <w:rFonts w:hint="default" w:ascii="Times New Roman" w:hAnsi="Times New Roman" w:cs="Times New Roman"/>
    </w:rPr>
  </w:style>
  <w:style w:type="character" w:customStyle="1" w:styleId="77">
    <w:name w:val="标题 2 Char1"/>
    <w:basedOn w:val="29"/>
    <w:semiHidden/>
    <w:qFormat/>
    <w:uiPriority w:val="9"/>
    <w:rPr>
      <w:rFonts w:asciiTheme="majorHAnsi" w:hAnsiTheme="majorHAnsi" w:eastAsiaTheme="majorEastAsia" w:cstheme="majorBidi"/>
      <w:b/>
      <w:bCs/>
      <w:sz w:val="32"/>
      <w:szCs w:val="32"/>
    </w:rPr>
  </w:style>
  <w:style w:type="character" w:customStyle="1" w:styleId="78">
    <w:name w:val="标题 4 Char1"/>
    <w:basedOn w:val="29"/>
    <w:semiHidden/>
    <w:qFormat/>
    <w:uiPriority w:val="9"/>
    <w:rPr>
      <w:rFonts w:asciiTheme="majorHAnsi" w:hAnsiTheme="majorHAnsi" w:eastAsiaTheme="majorEastAsia" w:cstheme="majorBidi"/>
      <w:b/>
      <w:bCs/>
      <w:sz w:val="28"/>
      <w:szCs w:val="28"/>
    </w:rPr>
  </w:style>
  <w:style w:type="character" w:customStyle="1" w:styleId="79">
    <w:name w:val="标题 6 Char1"/>
    <w:basedOn w:val="29"/>
    <w:semiHidden/>
    <w:qFormat/>
    <w:uiPriority w:val="9"/>
    <w:rPr>
      <w:rFonts w:asciiTheme="majorHAnsi" w:hAnsiTheme="majorHAnsi" w:eastAsiaTheme="majorEastAsia" w:cstheme="majorBidi"/>
      <w:b/>
      <w:bCs/>
      <w:sz w:val="24"/>
      <w:szCs w:val="24"/>
    </w:rPr>
  </w:style>
  <w:style w:type="character" w:customStyle="1" w:styleId="80">
    <w:name w:val="正文文本 字符"/>
    <w:basedOn w:val="29"/>
    <w:link w:val="12"/>
    <w:qFormat/>
    <w:uiPriority w:val="0"/>
    <w:rPr>
      <w:rFonts w:ascii="Times New Roman" w:hAnsi="Times New Roman" w:eastAsia="宋体" w:cs="Times New Roman"/>
      <w:szCs w:val="24"/>
    </w:rPr>
  </w:style>
  <w:style w:type="paragraph" w:customStyle="1" w:styleId="81">
    <w:name w:val="BodyText"/>
    <w:basedOn w:val="1"/>
    <w:next w:val="1"/>
    <w:qFormat/>
    <w:uiPriority w:val="0"/>
    <w:pPr>
      <w:textAlignment w:val="baseline"/>
    </w:pPr>
    <w:rPr>
      <w:rFonts w:ascii="Times New Roman" w:hAnsi="Times New Roman" w:eastAsia="宋体" w:cs="Times New Roman"/>
      <w:kern w:val="0"/>
      <w:sz w:val="24"/>
      <w:szCs w:val="24"/>
    </w:rPr>
  </w:style>
  <w:style w:type="paragraph" w:customStyle="1" w:styleId="82">
    <w:name w:val="一级条标题"/>
    <w:basedOn w:val="1"/>
    <w:next w:val="1"/>
    <w:qFormat/>
    <w:uiPriority w:val="0"/>
    <w:pPr>
      <w:widowControl/>
      <w:tabs>
        <w:tab w:val="left" w:pos="810"/>
        <w:tab w:val="left" w:pos="907"/>
        <w:tab w:val="left" w:pos="1265"/>
      </w:tabs>
      <w:ind w:left="907" w:hanging="907"/>
      <w:outlineLvl w:val="2"/>
    </w:pPr>
    <w:rPr>
      <w:rFonts w:ascii="黑体" w:hAnsi="宋体" w:eastAsia="黑体" w:cs="Times New Roman"/>
      <w:kern w:val="0"/>
      <w:sz w:val="20"/>
      <w:szCs w:val="20"/>
    </w:rPr>
  </w:style>
  <w:style w:type="character" w:customStyle="1" w:styleId="83">
    <w:name w:val="miniprice--symbol--2l0sx4w2"/>
    <w:basedOn w:val="29"/>
    <w:qFormat/>
    <w:uiPriority w:val="0"/>
    <w:rPr>
      <w:rFonts w:hint="default" w:ascii="Helvetica" w:hAnsi="Helvetica"/>
      <w:sz w:val="24"/>
      <w:szCs w:val="24"/>
    </w:rPr>
  </w:style>
  <w:style w:type="character" w:customStyle="1" w:styleId="84">
    <w:name w:val="miniprice--pricetext--m0xsiwl2"/>
    <w:basedOn w:val="29"/>
    <w:qFormat/>
    <w:uiPriority w:val="0"/>
    <w:rPr>
      <w:rFonts w:hint="default" w:ascii="AlibabaSans102-Bold" w:hAnsi="AlibabaSans102-Bold"/>
      <w:color w:val="FF5000"/>
      <w:sz w:val="42"/>
      <w:szCs w:val="42"/>
    </w:rPr>
  </w:style>
  <w:style w:type="character" w:customStyle="1" w:styleId="85">
    <w:name w:val="miniprice--pricetitle--2oymqbf3"/>
    <w:basedOn w:val="29"/>
    <w:qFormat/>
    <w:uiPriority w:val="0"/>
  </w:style>
  <w:style w:type="character" w:customStyle="1" w:styleId="86">
    <w:name w:val="miniprice--symbol--2l0sx4w3"/>
    <w:basedOn w:val="29"/>
    <w:qFormat/>
    <w:uiPriority w:val="0"/>
    <w:rPr>
      <w:rFonts w:hint="default" w:ascii="Helvetica" w:hAnsi="Helvetica"/>
      <w:sz w:val="18"/>
      <w:szCs w:val="18"/>
    </w:rPr>
  </w:style>
  <w:style w:type="character" w:customStyle="1" w:styleId="87">
    <w:name w:val="miniprice--pricetext--m0xsiwl3"/>
    <w:basedOn w:val="29"/>
    <w:qFormat/>
    <w:uiPriority w:val="0"/>
    <w:rPr>
      <w:rFonts w:hint="default" w:ascii="AlibabaSans102-Bold" w:hAnsi="AlibabaSans102-Bold"/>
      <w:color w:val="FF5000"/>
      <w:sz w:val="21"/>
      <w:szCs w:val="21"/>
    </w:rPr>
  </w:style>
  <w:style w:type="character" w:customStyle="1" w:styleId="88">
    <w:name w:val="attrs--attr--33shb6x1"/>
    <w:basedOn w:val="29"/>
    <w:qFormat/>
    <w:uiPriority w:val="0"/>
  </w:style>
  <w:style w:type="paragraph" w:styleId="89">
    <w:name w:val="List Paragraph"/>
    <w:basedOn w:val="1"/>
    <w:qFormat/>
    <w:uiPriority w:val="34"/>
    <w:pPr>
      <w:ind w:firstLine="420" w:firstLineChars="200"/>
    </w:pPr>
  </w:style>
  <w:style w:type="character" w:customStyle="1" w:styleId="90">
    <w:name w:val="日期 字符"/>
    <w:basedOn w:val="29"/>
    <w:link w:val="17"/>
    <w:semiHidden/>
    <w:qFormat/>
    <w:uiPriority w:val="99"/>
  </w:style>
  <w:style w:type="paragraph" w:customStyle="1" w:styleId="91">
    <w:name w:val="Table Paragraph"/>
    <w:basedOn w:val="1"/>
    <w:qFormat/>
    <w:uiPriority w:val="1"/>
    <w:pPr>
      <w:autoSpaceDE w:val="0"/>
      <w:autoSpaceDN w:val="0"/>
      <w:spacing w:before="66"/>
      <w:jc w:val="center"/>
    </w:pPr>
    <w:rPr>
      <w:rFonts w:ascii="宋体" w:hAnsi="宋体" w:eastAsia="宋体" w:cs="宋体"/>
      <w:kern w:val="0"/>
      <w:sz w:val="22"/>
      <w:lang w:eastAsia="en-US"/>
    </w:rPr>
  </w:style>
  <w:style w:type="table" w:customStyle="1" w:styleId="92">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93">
    <w:name w:val="正文1"/>
    <w:basedOn w:val="1"/>
    <w:qFormat/>
    <w:uiPriority w:val="0"/>
    <w:pPr>
      <w:spacing w:line="300" w:lineRule="auto"/>
      <w:contextualSpacing/>
    </w:pPr>
    <w:rPr>
      <w:rFonts w:ascii="Arial" w:hAnsi="Arial" w:cs="Arial"/>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9B318-5CD7-40D1-82CB-2848CF5F7892}">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723</Words>
  <Characters>4122</Characters>
  <Lines>34</Lines>
  <Paragraphs>9</Paragraphs>
  <TotalTime>30</TotalTime>
  <ScaleCrop>false</ScaleCrop>
  <LinksUpToDate>false</LinksUpToDate>
  <CharactersWithSpaces>4836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2025-07-30T02:01:00Z</dcterms:created>
  <dc:creator>user</dc:creator>
  <cp:lastModifiedBy>宋益菲</cp:lastModifiedBy>
  <cp:lastPrinted>2023-08-03T02:56:00Z</cp:lastPrinted>
  <dcterms:modified xsi:type="dcterms:W3CDTF">2026-09-02T03:32:06Z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2FBC59F3BF3D4B128C47FBF2A9B761CA_13</vt:lpwstr>
  </property>
  <property fmtid="{D5CDD505-2E9C-101B-9397-08002B2CF9AE}" pid="4" name="KSOTemplateDocerSaveRecord">
    <vt:lpwstr>eyJoZGlkIjoiODIxODg2YTY5OWIwZGY2MzIxNzllNWRlYTI0YWU3MWQiLCJ1c2VySWQiOiIxMDQzMDQ2NTEyIn0=</vt:lpwstr>
  </property>
</Properties>
</file>